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305E8" w14:textId="6E282BAB" w:rsidR="00125283" w:rsidRPr="005D0E41" w:rsidRDefault="00125283" w:rsidP="00125283">
      <w:pPr>
        <w:spacing w:after="240" w:line="240" w:lineRule="auto"/>
        <w:jc w:val="right"/>
        <w:rPr>
          <w:rFonts w:ascii="Times New Roman" w:hAnsi="Times New Roman"/>
          <w:lang w:val="es-MX"/>
        </w:rPr>
      </w:pPr>
      <w:r w:rsidRPr="005D0E41">
        <w:rPr>
          <w:rFonts w:ascii="Times New Roman" w:hAnsi="Times New Roman"/>
          <w:lang w:val="es-MX"/>
        </w:rPr>
        <w:t xml:space="preserve">Ciudad de México, México a </w:t>
      </w:r>
      <w:r w:rsidRPr="005D0E41">
        <w:rPr>
          <w:rFonts w:ascii="Times New Roman" w:hAnsi="Times New Roman"/>
          <w:caps/>
          <w:highlight w:val="yellow"/>
          <w:lang w:val="es-MX"/>
        </w:rPr>
        <w:t>[●]</w:t>
      </w:r>
      <w:r w:rsidRPr="005D0E41">
        <w:rPr>
          <w:rFonts w:ascii="Times New Roman" w:hAnsi="Times New Roman"/>
          <w:lang w:val="es-MX"/>
        </w:rPr>
        <w:t xml:space="preserve"> de </w:t>
      </w:r>
      <w:r w:rsidR="00965AC5">
        <w:rPr>
          <w:rFonts w:ascii="Times New Roman" w:hAnsi="Times New Roman"/>
          <w:lang w:val="es-MX"/>
        </w:rPr>
        <w:t>abril</w:t>
      </w:r>
      <w:r w:rsidRPr="005D0E41">
        <w:rPr>
          <w:rFonts w:ascii="Times New Roman" w:hAnsi="Times New Roman"/>
          <w:lang w:val="es-MX"/>
        </w:rPr>
        <w:t xml:space="preserve"> de 202</w:t>
      </w:r>
      <w:r w:rsidR="00464C49">
        <w:rPr>
          <w:rFonts w:ascii="Times New Roman" w:hAnsi="Times New Roman"/>
          <w:lang w:val="es-MX"/>
        </w:rPr>
        <w:t>4</w:t>
      </w:r>
      <w:r>
        <w:rPr>
          <w:rFonts w:ascii="Times New Roman" w:hAnsi="Times New Roman"/>
          <w:lang w:val="es-MX"/>
        </w:rPr>
        <w:t>.</w:t>
      </w:r>
    </w:p>
    <w:p w14:paraId="4216611C" w14:textId="7DF916E4" w:rsidR="00125283" w:rsidRPr="005D0E41" w:rsidRDefault="00125283" w:rsidP="0025618B">
      <w:pPr>
        <w:pStyle w:val="Text"/>
        <w:spacing w:after="0"/>
        <w:ind w:firstLine="0"/>
        <w:jc w:val="center"/>
        <w:rPr>
          <w:b/>
          <w:bCs/>
          <w:caps/>
          <w:sz w:val="22"/>
          <w:szCs w:val="22"/>
          <w:u w:val="single"/>
          <w:lang w:val="es-ES"/>
        </w:rPr>
      </w:pPr>
      <w:r w:rsidRPr="005D0E41">
        <w:rPr>
          <w:b/>
          <w:bCs/>
          <w:caps/>
          <w:sz w:val="22"/>
          <w:szCs w:val="22"/>
          <w:u w:val="single"/>
          <w:lang w:val="es-MX"/>
        </w:rPr>
        <w:t>Carta Poder</w:t>
      </w:r>
      <w:r>
        <w:rPr>
          <w:b/>
          <w:bCs/>
          <w:caps/>
          <w:sz w:val="22"/>
          <w:szCs w:val="22"/>
          <w:u w:val="single"/>
          <w:lang w:val="es-MX"/>
        </w:rPr>
        <w:t xml:space="preserve"> y formulario de instrucciones</w:t>
      </w:r>
      <w:r w:rsidRPr="005D0E41">
        <w:rPr>
          <w:b/>
          <w:bCs/>
          <w:caps/>
          <w:sz w:val="22"/>
          <w:szCs w:val="22"/>
          <w:u w:val="single"/>
          <w:lang w:val="es-MX"/>
        </w:rPr>
        <w:t xml:space="preserve"> para asistir a la Asamblea General Ordinaria </w:t>
      </w:r>
      <w:r>
        <w:rPr>
          <w:b/>
          <w:bCs/>
          <w:caps/>
          <w:sz w:val="22"/>
          <w:szCs w:val="22"/>
          <w:u w:val="single"/>
          <w:lang w:val="es-MX"/>
        </w:rPr>
        <w:t xml:space="preserve">ANUAL </w:t>
      </w:r>
      <w:r w:rsidRPr="005D0E41">
        <w:rPr>
          <w:b/>
          <w:bCs/>
          <w:caps/>
          <w:sz w:val="22"/>
          <w:szCs w:val="22"/>
          <w:u w:val="single"/>
          <w:lang w:val="es-MX"/>
        </w:rPr>
        <w:t>de Accionistas de Aleatica</w:t>
      </w:r>
      <w:r w:rsidRPr="005D0E41">
        <w:rPr>
          <w:b/>
          <w:bCs/>
          <w:caps/>
          <w:sz w:val="22"/>
          <w:szCs w:val="22"/>
          <w:u w:val="single"/>
          <w:lang w:val="es-ES"/>
        </w:rPr>
        <w:t xml:space="preserve">, S.A.B de C.V., </w:t>
      </w:r>
      <w:r w:rsidRPr="005D0E41">
        <w:rPr>
          <w:b/>
          <w:bCs/>
          <w:caps/>
          <w:sz w:val="22"/>
          <w:szCs w:val="22"/>
          <w:u w:val="single"/>
          <w:lang w:val="es-MX"/>
        </w:rPr>
        <w:t xml:space="preserve">a ser celebrada el día </w:t>
      </w:r>
      <w:r w:rsidR="00464C49">
        <w:rPr>
          <w:b/>
          <w:bCs/>
          <w:caps/>
          <w:sz w:val="22"/>
          <w:szCs w:val="22"/>
          <w:u w:val="single"/>
          <w:lang w:val="es-MX"/>
        </w:rPr>
        <w:t>30</w:t>
      </w:r>
      <w:r w:rsidRPr="005D0E41">
        <w:rPr>
          <w:b/>
          <w:bCs/>
          <w:caps/>
          <w:sz w:val="22"/>
          <w:szCs w:val="22"/>
          <w:u w:val="single"/>
          <w:lang w:val="es-MX"/>
        </w:rPr>
        <w:t xml:space="preserve"> de </w:t>
      </w:r>
      <w:r w:rsidR="00965AC5">
        <w:rPr>
          <w:b/>
          <w:bCs/>
          <w:caps/>
          <w:sz w:val="22"/>
          <w:szCs w:val="22"/>
          <w:u w:val="single"/>
          <w:lang w:val="es-MX"/>
        </w:rPr>
        <w:t>ABRIL</w:t>
      </w:r>
      <w:r w:rsidRPr="005D0E41">
        <w:rPr>
          <w:b/>
          <w:bCs/>
          <w:caps/>
          <w:sz w:val="22"/>
          <w:szCs w:val="22"/>
          <w:u w:val="single"/>
          <w:lang w:val="es-MX"/>
        </w:rPr>
        <w:t xml:space="preserve"> de 202</w:t>
      </w:r>
      <w:r w:rsidR="00464C49">
        <w:rPr>
          <w:b/>
          <w:bCs/>
          <w:caps/>
          <w:sz w:val="22"/>
          <w:szCs w:val="22"/>
          <w:u w:val="single"/>
          <w:lang w:val="es-MX"/>
        </w:rPr>
        <w:t>4</w:t>
      </w:r>
    </w:p>
    <w:p w14:paraId="0ADD1F07" w14:textId="77777777" w:rsidR="0025618B" w:rsidRDefault="0025618B" w:rsidP="0025618B">
      <w:pPr>
        <w:pStyle w:val="Text"/>
        <w:spacing w:after="0"/>
        <w:ind w:firstLine="0"/>
        <w:rPr>
          <w:sz w:val="22"/>
          <w:szCs w:val="22"/>
          <w:highlight w:val="yellow"/>
          <w:lang w:val="es-MX"/>
        </w:rPr>
      </w:pPr>
    </w:p>
    <w:p w14:paraId="6F98421D" w14:textId="5FFC044A" w:rsidR="00125283" w:rsidRDefault="00125283" w:rsidP="0025618B">
      <w:pPr>
        <w:pStyle w:val="Text"/>
        <w:spacing w:after="0"/>
        <w:ind w:firstLine="0"/>
        <w:rPr>
          <w:sz w:val="22"/>
          <w:szCs w:val="22"/>
          <w:lang w:val="es-MX"/>
        </w:rPr>
      </w:pPr>
      <w:r w:rsidRPr="003C6C27">
        <w:rPr>
          <w:sz w:val="22"/>
          <w:szCs w:val="22"/>
          <w:highlight w:val="yellow"/>
          <w:lang w:val="es-MX"/>
        </w:rPr>
        <w:t>[</w:t>
      </w:r>
      <w:r w:rsidRPr="003C6C27">
        <w:rPr>
          <w:b/>
          <w:bCs/>
          <w:i/>
          <w:sz w:val="22"/>
          <w:szCs w:val="22"/>
          <w:lang w:val="es-MX"/>
        </w:rPr>
        <w:t>Incluir nombre del/de los apoderado(s) a quien(es) se otorga la presente carta poder</w:t>
      </w:r>
      <w:r w:rsidRPr="003C6C27">
        <w:rPr>
          <w:sz w:val="22"/>
          <w:szCs w:val="22"/>
          <w:highlight w:val="yellow"/>
          <w:lang w:val="es-MX"/>
        </w:rPr>
        <w:t>]</w:t>
      </w:r>
    </w:p>
    <w:p w14:paraId="623D864A" w14:textId="77777777" w:rsidR="0025618B" w:rsidRDefault="0025618B" w:rsidP="0025618B">
      <w:pPr>
        <w:pStyle w:val="Text"/>
        <w:spacing w:after="0"/>
        <w:ind w:firstLine="0"/>
        <w:rPr>
          <w:sz w:val="22"/>
          <w:szCs w:val="22"/>
          <w:lang w:val="es-MX"/>
        </w:rPr>
      </w:pPr>
    </w:p>
    <w:p w14:paraId="0D2EF3DA" w14:textId="6D55A4F0" w:rsidR="0025618B" w:rsidRDefault="0025618B" w:rsidP="0025618B">
      <w:pPr>
        <w:pStyle w:val="Text"/>
        <w:spacing w:after="0"/>
        <w:ind w:firstLine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PRESENTE(S)</w:t>
      </w:r>
    </w:p>
    <w:p w14:paraId="09A58626" w14:textId="77777777" w:rsidR="0025618B" w:rsidRPr="005D0E41" w:rsidRDefault="0025618B" w:rsidP="0025618B">
      <w:pPr>
        <w:pStyle w:val="Text"/>
        <w:spacing w:after="0"/>
        <w:ind w:firstLine="0"/>
        <w:rPr>
          <w:sz w:val="22"/>
          <w:szCs w:val="22"/>
          <w:lang w:val="es-MX"/>
        </w:rPr>
      </w:pPr>
    </w:p>
    <w:p w14:paraId="3F2D55A9" w14:textId="6ECFDA1F" w:rsidR="00125283" w:rsidRPr="005D0E41" w:rsidRDefault="00125283" w:rsidP="00125283">
      <w:pPr>
        <w:pStyle w:val="Text"/>
        <w:ind w:firstLine="7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El(los)</w:t>
      </w:r>
      <w:r w:rsidRPr="007522BF">
        <w:rPr>
          <w:sz w:val="22"/>
          <w:szCs w:val="22"/>
          <w:lang w:val="es-MX"/>
        </w:rPr>
        <w:t xml:space="preserve"> suscrito(s)</w:t>
      </w:r>
      <w:r>
        <w:rPr>
          <w:sz w:val="22"/>
          <w:szCs w:val="22"/>
          <w:lang w:val="es-MX"/>
        </w:rPr>
        <w:t xml:space="preserve">, en representación de </w:t>
      </w:r>
      <w:r w:rsidRPr="003C6C27">
        <w:rPr>
          <w:sz w:val="22"/>
          <w:szCs w:val="22"/>
          <w:highlight w:val="yellow"/>
          <w:lang w:val="es-MX"/>
        </w:rPr>
        <w:t>[</w:t>
      </w:r>
      <w:r w:rsidRPr="003C6C27">
        <w:rPr>
          <w:b/>
          <w:bCs/>
          <w:i/>
          <w:iCs/>
          <w:sz w:val="22"/>
          <w:szCs w:val="22"/>
          <w:lang w:val="es-MX"/>
        </w:rPr>
        <w:t>incluir nombre de accionista / custodio</w:t>
      </w:r>
      <w:r w:rsidRPr="003C6C27">
        <w:rPr>
          <w:sz w:val="22"/>
          <w:szCs w:val="22"/>
          <w:highlight w:val="yellow"/>
          <w:lang w:val="es-MX"/>
        </w:rPr>
        <w:t>]</w:t>
      </w:r>
      <w:r>
        <w:rPr>
          <w:sz w:val="22"/>
          <w:szCs w:val="22"/>
          <w:lang w:val="es-MX"/>
        </w:rPr>
        <w:t xml:space="preserve"> (el “</w:t>
      </w:r>
      <w:r>
        <w:rPr>
          <w:sz w:val="22"/>
          <w:szCs w:val="22"/>
          <w:u w:val="single"/>
          <w:lang w:val="es-MX"/>
        </w:rPr>
        <w:t>Otorgante</w:t>
      </w:r>
      <w:r>
        <w:rPr>
          <w:sz w:val="22"/>
          <w:szCs w:val="22"/>
          <w:lang w:val="es-MX"/>
        </w:rPr>
        <w:t>”)</w:t>
      </w:r>
      <w:r w:rsidRPr="007522BF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hago(hacemos)</w:t>
      </w:r>
      <w:r w:rsidRPr="005D0E41">
        <w:rPr>
          <w:sz w:val="22"/>
          <w:szCs w:val="22"/>
          <w:lang w:val="es-MX"/>
        </w:rPr>
        <w:t xml:space="preserve"> referencia a la </w:t>
      </w:r>
      <w:r w:rsidRPr="005D0E41">
        <w:rPr>
          <w:bCs/>
          <w:sz w:val="22"/>
          <w:szCs w:val="22"/>
          <w:lang w:val="es-MX"/>
        </w:rPr>
        <w:t xml:space="preserve">Asamblea General Ordinaria </w:t>
      </w:r>
      <w:r>
        <w:rPr>
          <w:bCs/>
          <w:sz w:val="22"/>
          <w:szCs w:val="22"/>
          <w:lang w:val="es-MX"/>
        </w:rPr>
        <w:t xml:space="preserve">Anual </w:t>
      </w:r>
      <w:r w:rsidRPr="005D0E41">
        <w:rPr>
          <w:bCs/>
          <w:sz w:val="22"/>
          <w:szCs w:val="22"/>
          <w:lang w:val="es-MX"/>
        </w:rPr>
        <w:t xml:space="preserve">de Accionistas </w:t>
      </w:r>
      <w:r w:rsidRPr="005D0E41">
        <w:rPr>
          <w:sz w:val="22"/>
          <w:szCs w:val="22"/>
          <w:lang w:val="es-MX"/>
        </w:rPr>
        <w:t>de Aleatica, S.A.B de C.V. (la “</w:t>
      </w:r>
      <w:r w:rsidRPr="005D0E41">
        <w:rPr>
          <w:sz w:val="22"/>
          <w:szCs w:val="22"/>
          <w:u w:val="single"/>
          <w:lang w:val="es-MX"/>
        </w:rPr>
        <w:t>Sociedad</w:t>
      </w:r>
      <w:r w:rsidRPr="005D0E41">
        <w:rPr>
          <w:sz w:val="22"/>
          <w:szCs w:val="22"/>
          <w:lang w:val="es-MX"/>
        </w:rPr>
        <w:t xml:space="preserve">”) que se celebrará </w:t>
      </w:r>
      <w:r w:rsidRPr="005D0E41">
        <w:rPr>
          <w:sz w:val="22"/>
          <w:szCs w:val="22"/>
        </w:rPr>
        <w:t xml:space="preserve">el próximo </w:t>
      </w:r>
      <w:r w:rsidR="00464C49">
        <w:rPr>
          <w:caps/>
          <w:sz w:val="22"/>
          <w:szCs w:val="22"/>
          <w:u w:val="single"/>
        </w:rPr>
        <w:t>30</w:t>
      </w:r>
      <w:r w:rsidRPr="005D0E41">
        <w:rPr>
          <w:sz w:val="22"/>
          <w:szCs w:val="22"/>
        </w:rPr>
        <w:t xml:space="preserve"> de </w:t>
      </w:r>
      <w:r w:rsidR="00965AC5">
        <w:rPr>
          <w:sz w:val="22"/>
          <w:szCs w:val="22"/>
          <w:u w:val="single"/>
        </w:rPr>
        <w:t>abril</w:t>
      </w:r>
      <w:r w:rsidRPr="005D0E41">
        <w:rPr>
          <w:sz w:val="22"/>
          <w:szCs w:val="22"/>
        </w:rPr>
        <w:t xml:space="preserve"> de </w:t>
      </w:r>
      <w:r w:rsidRPr="00EA6AB4">
        <w:rPr>
          <w:sz w:val="22"/>
          <w:szCs w:val="22"/>
          <w:u w:val="single"/>
        </w:rPr>
        <w:t>202</w:t>
      </w:r>
      <w:r w:rsidR="00464C49">
        <w:rPr>
          <w:sz w:val="22"/>
          <w:szCs w:val="22"/>
          <w:u w:val="single"/>
        </w:rPr>
        <w:t>4</w:t>
      </w:r>
      <w:r w:rsidRPr="005D0E41">
        <w:rPr>
          <w:sz w:val="22"/>
          <w:szCs w:val="22"/>
        </w:rPr>
        <w:t xml:space="preserve">, a las </w:t>
      </w:r>
      <w:r w:rsidR="00965AC5">
        <w:rPr>
          <w:sz w:val="22"/>
          <w:szCs w:val="22"/>
        </w:rPr>
        <w:t>11:00</w:t>
      </w:r>
      <w:r>
        <w:rPr>
          <w:sz w:val="22"/>
          <w:szCs w:val="22"/>
        </w:rPr>
        <w:t xml:space="preserve"> </w:t>
      </w:r>
      <w:r w:rsidRPr="005D0E41">
        <w:rPr>
          <w:sz w:val="22"/>
          <w:szCs w:val="22"/>
        </w:rPr>
        <w:t xml:space="preserve">horas, </w:t>
      </w:r>
      <w:r w:rsidRPr="005D0E41">
        <w:rPr>
          <w:sz w:val="22"/>
          <w:szCs w:val="22"/>
          <w:lang w:val="es-ES"/>
        </w:rPr>
        <w:t>en la Ciudad de México, Estados Unidos Mexicanos (“</w:t>
      </w:r>
      <w:r w:rsidRPr="005D0E41">
        <w:rPr>
          <w:sz w:val="22"/>
          <w:szCs w:val="22"/>
          <w:u w:val="single"/>
          <w:lang w:val="es-ES"/>
        </w:rPr>
        <w:t>México</w:t>
      </w:r>
      <w:r w:rsidRPr="005D0E41">
        <w:rPr>
          <w:sz w:val="22"/>
          <w:szCs w:val="22"/>
          <w:lang w:val="es-ES"/>
        </w:rPr>
        <w:t xml:space="preserve">”), domicilio social de la </w:t>
      </w:r>
      <w:r w:rsidRPr="005D0E41">
        <w:rPr>
          <w:sz w:val="22"/>
          <w:szCs w:val="22"/>
          <w:lang w:val="es-MX"/>
        </w:rPr>
        <w:t xml:space="preserve">Sociedad, en la sala de juntas ubicada en Montes Urales No. 632, Piso 4, Colonia Lomas de Chapultepec, </w:t>
      </w:r>
      <w:r>
        <w:rPr>
          <w:sz w:val="22"/>
          <w:szCs w:val="22"/>
          <w:lang w:val="es-MX"/>
        </w:rPr>
        <w:t xml:space="preserve">Alcaldía Miguel Hidalgo, </w:t>
      </w:r>
      <w:r w:rsidRPr="005D0E41">
        <w:rPr>
          <w:sz w:val="22"/>
          <w:szCs w:val="22"/>
          <w:lang w:val="es-MX"/>
        </w:rPr>
        <w:t xml:space="preserve">Código Postal 11000, </w:t>
      </w:r>
      <w:r>
        <w:rPr>
          <w:sz w:val="22"/>
          <w:szCs w:val="22"/>
          <w:lang w:val="es-MX"/>
        </w:rPr>
        <w:t>Ciudad de México</w:t>
      </w:r>
      <w:r w:rsidRPr="005D0E41">
        <w:rPr>
          <w:sz w:val="22"/>
          <w:szCs w:val="22"/>
          <w:lang w:val="es-MX"/>
        </w:rPr>
        <w:t xml:space="preserve"> (la “</w:t>
      </w:r>
      <w:r w:rsidRPr="005D0E41">
        <w:rPr>
          <w:sz w:val="22"/>
          <w:szCs w:val="22"/>
          <w:u w:val="single"/>
          <w:lang w:val="es-MX"/>
        </w:rPr>
        <w:t>Asamblea</w:t>
      </w:r>
      <w:r>
        <w:rPr>
          <w:sz w:val="22"/>
          <w:szCs w:val="22"/>
          <w:u w:val="single"/>
          <w:lang w:val="es-MX"/>
        </w:rPr>
        <w:t xml:space="preserve"> General Ordinaria Anual</w:t>
      </w:r>
      <w:r w:rsidRPr="005D0E41">
        <w:rPr>
          <w:sz w:val="22"/>
          <w:szCs w:val="22"/>
          <w:lang w:val="es-MX"/>
        </w:rPr>
        <w:t xml:space="preserve">”). La convocatoria para celebrar dicha </w:t>
      </w:r>
      <w:r w:rsidRPr="005D0E41">
        <w:rPr>
          <w:bCs/>
          <w:sz w:val="22"/>
          <w:szCs w:val="22"/>
          <w:lang w:val="es-MX"/>
        </w:rPr>
        <w:t xml:space="preserve">Asamblea </w:t>
      </w:r>
      <w:r>
        <w:rPr>
          <w:bCs/>
          <w:sz w:val="22"/>
          <w:szCs w:val="22"/>
          <w:lang w:val="es-MX"/>
        </w:rPr>
        <w:t xml:space="preserve">General Ordinaria Anual </w:t>
      </w:r>
      <w:r w:rsidRPr="005D0E41">
        <w:rPr>
          <w:sz w:val="22"/>
          <w:szCs w:val="22"/>
          <w:lang w:val="es-MX"/>
        </w:rPr>
        <w:t xml:space="preserve">fue publicada el día </w:t>
      </w:r>
      <w:r w:rsidR="00965AC5">
        <w:rPr>
          <w:caps/>
          <w:sz w:val="22"/>
          <w:szCs w:val="22"/>
          <w:u w:val="single"/>
        </w:rPr>
        <w:t>12</w:t>
      </w:r>
      <w:r w:rsidR="007E615D" w:rsidRPr="005D0E41">
        <w:rPr>
          <w:sz w:val="22"/>
          <w:szCs w:val="22"/>
        </w:rPr>
        <w:t xml:space="preserve"> de </w:t>
      </w:r>
      <w:r w:rsidR="00965AC5">
        <w:rPr>
          <w:sz w:val="22"/>
          <w:szCs w:val="22"/>
          <w:u w:val="single"/>
        </w:rPr>
        <w:t>abril</w:t>
      </w:r>
      <w:r w:rsidR="007E615D" w:rsidRPr="005D0E41">
        <w:rPr>
          <w:sz w:val="22"/>
          <w:szCs w:val="22"/>
        </w:rPr>
        <w:t xml:space="preserve"> </w:t>
      </w:r>
      <w:r w:rsidRPr="005D0E41">
        <w:rPr>
          <w:sz w:val="22"/>
          <w:szCs w:val="22"/>
          <w:lang w:val="es-MX"/>
        </w:rPr>
        <w:t xml:space="preserve">de </w:t>
      </w:r>
      <w:r w:rsidRPr="00EA6AB4">
        <w:rPr>
          <w:sz w:val="22"/>
          <w:szCs w:val="22"/>
          <w:u w:val="single"/>
          <w:lang w:val="es-MX"/>
        </w:rPr>
        <w:t>202</w:t>
      </w:r>
      <w:r w:rsidR="00464C49">
        <w:rPr>
          <w:sz w:val="22"/>
          <w:szCs w:val="22"/>
          <w:u w:val="single"/>
          <w:lang w:val="es-MX"/>
        </w:rPr>
        <w:t>4</w:t>
      </w:r>
      <w:r w:rsidRPr="005D0E41">
        <w:rPr>
          <w:sz w:val="22"/>
          <w:szCs w:val="22"/>
          <w:lang w:val="es-MX"/>
        </w:rPr>
        <w:t xml:space="preserve"> en el Periódico El Universal y </w:t>
      </w:r>
      <w:r>
        <w:rPr>
          <w:sz w:val="22"/>
          <w:szCs w:val="22"/>
          <w:lang w:val="es-MX"/>
        </w:rPr>
        <w:t xml:space="preserve">en el </w:t>
      </w:r>
      <w:r w:rsidRPr="005D0E41">
        <w:rPr>
          <w:sz w:val="22"/>
          <w:szCs w:val="22"/>
          <w:lang w:val="es-MX"/>
        </w:rPr>
        <w:t>Sistema Electrónico de Publicaciones de Sociedades Mercantiles de la Secretaría de Economía</w:t>
      </w:r>
      <w:r>
        <w:rPr>
          <w:sz w:val="22"/>
          <w:szCs w:val="22"/>
          <w:lang w:val="es-MX"/>
        </w:rPr>
        <w:t xml:space="preserve"> (la “</w:t>
      </w:r>
      <w:r w:rsidRPr="00755E8E">
        <w:rPr>
          <w:sz w:val="22"/>
          <w:szCs w:val="22"/>
          <w:u w:val="single"/>
          <w:lang w:val="es-MX"/>
        </w:rPr>
        <w:t>Convocatoria</w:t>
      </w:r>
      <w:r>
        <w:rPr>
          <w:sz w:val="22"/>
          <w:szCs w:val="22"/>
          <w:lang w:val="es-MX"/>
        </w:rPr>
        <w:t>”)</w:t>
      </w:r>
      <w:r w:rsidRPr="005D0E41">
        <w:rPr>
          <w:sz w:val="22"/>
          <w:szCs w:val="22"/>
          <w:lang w:val="es-MX"/>
        </w:rPr>
        <w:t xml:space="preserve">. </w:t>
      </w:r>
    </w:p>
    <w:p w14:paraId="493C0970" w14:textId="77777777" w:rsidR="00125283" w:rsidRPr="005D0E41" w:rsidRDefault="00125283" w:rsidP="00125283">
      <w:pPr>
        <w:pStyle w:val="Text"/>
        <w:ind w:firstLine="720"/>
        <w:jc w:val="both"/>
        <w:rPr>
          <w:sz w:val="22"/>
          <w:szCs w:val="22"/>
          <w:lang w:val="es-MX"/>
        </w:rPr>
      </w:pPr>
      <w:r w:rsidRPr="005D0E41">
        <w:rPr>
          <w:sz w:val="22"/>
          <w:szCs w:val="22"/>
          <w:lang w:val="es-MX"/>
        </w:rPr>
        <w:t xml:space="preserve">Los términos en mayúscula inicial y no definidos de cualquier otra forma en la presente carta poder tendrán el significado que a los mismos se les atribuye en </w:t>
      </w:r>
      <w:r>
        <w:rPr>
          <w:sz w:val="22"/>
          <w:szCs w:val="22"/>
          <w:lang w:val="es-MX"/>
        </w:rPr>
        <w:t xml:space="preserve">la Convocatoria y en </w:t>
      </w:r>
      <w:r w:rsidRPr="005D0E41">
        <w:rPr>
          <w:sz w:val="22"/>
          <w:szCs w:val="22"/>
          <w:lang w:val="es-MX"/>
        </w:rPr>
        <w:t>los estatutos sociales vigentes de la Sociedad.</w:t>
      </w:r>
    </w:p>
    <w:p w14:paraId="1F42EDBF" w14:textId="77777777" w:rsidR="00125283" w:rsidRPr="005D0E41" w:rsidRDefault="00125283" w:rsidP="00125283">
      <w:pPr>
        <w:pStyle w:val="Text"/>
        <w:spacing w:after="0"/>
        <w:ind w:firstLine="0"/>
        <w:jc w:val="center"/>
        <w:rPr>
          <w:rFonts w:eastAsia="Calibri"/>
          <w:b/>
          <w:sz w:val="22"/>
          <w:szCs w:val="22"/>
          <w:lang w:val="es-MX"/>
        </w:rPr>
      </w:pPr>
      <w:r w:rsidRPr="005D0E41">
        <w:rPr>
          <w:rFonts w:eastAsia="Calibri"/>
          <w:b/>
          <w:sz w:val="22"/>
          <w:szCs w:val="22"/>
          <w:lang w:val="es-MX"/>
        </w:rPr>
        <w:t xml:space="preserve">ORDEN DEL DÍA </w:t>
      </w:r>
    </w:p>
    <w:p w14:paraId="65A78CFB" w14:textId="77777777" w:rsidR="00125283" w:rsidRPr="005D0E41" w:rsidRDefault="00125283" w:rsidP="00125283">
      <w:pPr>
        <w:pStyle w:val="Text"/>
        <w:spacing w:after="0"/>
        <w:ind w:firstLine="0"/>
        <w:jc w:val="center"/>
        <w:rPr>
          <w:rFonts w:eastAsia="Calibri"/>
          <w:b/>
          <w:sz w:val="22"/>
          <w:szCs w:val="22"/>
          <w:lang w:val="es-MX"/>
        </w:rPr>
      </w:pPr>
      <w:r w:rsidRPr="005D0E41">
        <w:rPr>
          <w:rFonts w:eastAsia="Calibri"/>
          <w:b/>
          <w:sz w:val="22"/>
          <w:szCs w:val="22"/>
          <w:lang w:val="es-MX"/>
        </w:rPr>
        <w:t>DE LA ASAMBLEA GENERAL ORDINARIA ANUAL</w:t>
      </w:r>
    </w:p>
    <w:p w14:paraId="67D855CB" w14:textId="795387F7" w:rsidR="00125283" w:rsidRPr="00535262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0" w:name="_Hlk162247036"/>
      <w:bookmarkStart w:id="1" w:name="_Hlk68250296"/>
      <w:r w:rsidRPr="00464C49">
        <w:rPr>
          <w:rFonts w:ascii="Times New Roman" w:hAnsi="Times New Roman"/>
          <w:lang w:val="es-MX"/>
        </w:rPr>
        <w:t>Presentación, discusión y, en su caso, aprobación de los informes anuales del Comité de Auditoría y del Comité de Prácticas Societarias de la Sociedad sobre las operaciones y actividades llevadas a cabo por dichos comités, en términos del artículo 43, fracciones I y II de la Ley del Mercado de Valores</w:t>
      </w:r>
      <w:bookmarkEnd w:id="0"/>
      <w:r w:rsidR="00125283">
        <w:rPr>
          <w:rFonts w:ascii="Times New Roman" w:hAnsi="Times New Roman"/>
          <w:lang w:val="es-MX"/>
        </w:rPr>
        <w:t>.</w:t>
      </w:r>
    </w:p>
    <w:p w14:paraId="71603A10" w14:textId="616D16FB" w:rsidR="00125283" w:rsidRPr="005D0E41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2" w:name="_Hlk162247044"/>
      <w:r w:rsidRPr="00464C49">
        <w:rPr>
          <w:rFonts w:ascii="Times New Roman" w:hAnsi="Times New Roman"/>
          <w:lang w:val="es-MX"/>
        </w:rPr>
        <w:t>Presentación, discusión y, en su caso, aprobación del informe del Director General de la Sociedad conforme a lo señalado en el artículo 44, fracción XI de la Ley del Mercado de Valores, acompañado del dictamen del auditor externo, el informe de cumplimiento de obligaciones fiscales y la opinión del Consejo de Administración de la Sociedad sobre el contenido del citado informe del Director General de la Sociedad</w:t>
      </w:r>
      <w:bookmarkEnd w:id="2"/>
      <w:r w:rsidR="00125283" w:rsidRPr="005D0E41">
        <w:rPr>
          <w:rFonts w:ascii="Times New Roman" w:hAnsi="Times New Roman"/>
          <w:lang w:val="es-MX"/>
        </w:rPr>
        <w:t>.</w:t>
      </w:r>
    </w:p>
    <w:p w14:paraId="13A0788B" w14:textId="7D0D926B" w:rsidR="00125283" w:rsidRPr="005D0E41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3" w:name="_DV_M38"/>
      <w:bookmarkStart w:id="4" w:name="_DV_M39"/>
      <w:bookmarkStart w:id="5" w:name="_DV_M40"/>
      <w:bookmarkStart w:id="6" w:name="_Hlk162247052"/>
      <w:bookmarkEnd w:id="3"/>
      <w:bookmarkEnd w:id="4"/>
      <w:bookmarkEnd w:id="5"/>
      <w:r w:rsidRPr="00464C49">
        <w:rPr>
          <w:rFonts w:ascii="Times New Roman" w:hAnsi="Times New Roman"/>
          <w:lang w:val="es-MX"/>
        </w:rPr>
        <w:t>Presentación, discusión y, en su caso, aprobación del informe del Consejo de Administración de la Sociedad sobre las operaciones y actividades en las que intervino conforme al artículo 28, fracción IV, inciso e) de la Ley del Mercado de Valores</w:t>
      </w:r>
      <w:bookmarkEnd w:id="6"/>
      <w:r w:rsidR="00125283" w:rsidRPr="005D0E41">
        <w:rPr>
          <w:rFonts w:ascii="Times New Roman" w:hAnsi="Times New Roman"/>
          <w:lang w:val="es-MX"/>
        </w:rPr>
        <w:t>.</w:t>
      </w:r>
    </w:p>
    <w:p w14:paraId="0E3D225F" w14:textId="57440E07" w:rsidR="00125283" w:rsidRPr="005D0E41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7" w:name="_Hlk162247061"/>
      <w:r w:rsidRPr="00464C49">
        <w:rPr>
          <w:rFonts w:ascii="Times New Roman" w:hAnsi="Times New Roman"/>
          <w:lang w:val="es-MX"/>
        </w:rPr>
        <w:t>Presentación, discusión y, en su caso, aprobación del informe del Consejo de Administración de la Sociedad a que se refiere el artículo 172, inciso b) de la Ley General de Sociedades Mercantiles, que contiene los estados financieros correspondientes al ejercicio social que abarca del 1 de enero al 31 de diciembre de 2023, así como las principales políticas y criterios contables y de información seguidos en la preparación de la información financiera</w:t>
      </w:r>
      <w:bookmarkEnd w:id="7"/>
      <w:r w:rsidR="00125283" w:rsidRPr="005D0E41">
        <w:rPr>
          <w:rFonts w:ascii="Times New Roman" w:hAnsi="Times New Roman"/>
          <w:lang w:val="es-MX"/>
        </w:rPr>
        <w:t>.</w:t>
      </w:r>
    </w:p>
    <w:p w14:paraId="5A5C60FD" w14:textId="05812EC9" w:rsidR="00125283" w:rsidRPr="005D0E41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8" w:name="_Hlk162247078"/>
      <w:r w:rsidRPr="00464C49">
        <w:rPr>
          <w:rFonts w:ascii="Times New Roman" w:hAnsi="Times New Roman"/>
          <w:lang w:val="es-MX"/>
        </w:rPr>
        <w:t>Presentación, discusión y, en su caso, aprobación de la propuesta de aplicación de resultados del ejercicio terminado el 31 de diciembre de 2023</w:t>
      </w:r>
      <w:bookmarkEnd w:id="8"/>
      <w:r w:rsidR="00125283" w:rsidRPr="005D0E41">
        <w:rPr>
          <w:rFonts w:ascii="Times New Roman" w:hAnsi="Times New Roman"/>
          <w:lang w:val="es-MX"/>
        </w:rPr>
        <w:t xml:space="preserve">.  </w:t>
      </w:r>
    </w:p>
    <w:p w14:paraId="2501B8E2" w14:textId="1E88DA74" w:rsidR="00125283" w:rsidRPr="007C2042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9" w:name="_Hlk162247088"/>
      <w:r w:rsidRPr="00464C49">
        <w:rPr>
          <w:rFonts w:ascii="Times New Roman" w:hAnsi="Times New Roman"/>
          <w:lang w:val="es-MX"/>
        </w:rPr>
        <w:lastRenderedPageBreak/>
        <w:t>Presentación, discusión y, en su caso, aprobación del informe anual en materia de adquisición de acciones propias de la Sociedad y determinación del monto de recursos que podrá destinarse a la compra de acciones propias de la Sociedad en términos de lo previsto en el artículo 56, fracción IV de la Ley del Mercado de Valores para el ejercicio 2024</w:t>
      </w:r>
      <w:bookmarkEnd w:id="9"/>
      <w:r w:rsidR="00125283" w:rsidRPr="007C2042">
        <w:rPr>
          <w:rFonts w:ascii="Times New Roman" w:hAnsi="Times New Roman"/>
          <w:lang w:val="es-MX"/>
        </w:rPr>
        <w:t>.</w:t>
      </w:r>
    </w:p>
    <w:p w14:paraId="214D0130" w14:textId="57A6F7E4" w:rsidR="00125283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10" w:name="_Hlk162247099"/>
      <w:r w:rsidRPr="00464C49">
        <w:rPr>
          <w:rFonts w:ascii="Times New Roman" w:hAnsi="Times New Roman"/>
          <w:lang w:val="es-MX"/>
        </w:rPr>
        <w:t>Presentación, discusión y, en su caso, aprobación de la renuncia, revocación, designación o, en su caso, ratificación de los miembros del Consejo de Administración de la Sociedad, sus suplentes, presidente y secretario, así como la determinación de sus remuneraciones y la calificación de la independencia de los miembros independientes del Consejo de Administración de la Sociedad en términos del artículo 26 de la Ley del Mercado de Valores</w:t>
      </w:r>
      <w:bookmarkEnd w:id="10"/>
      <w:r w:rsidR="00125283" w:rsidRPr="005D0E41">
        <w:rPr>
          <w:rFonts w:ascii="Times New Roman" w:hAnsi="Times New Roman"/>
          <w:lang w:val="es-MX"/>
        </w:rPr>
        <w:t>.</w:t>
      </w:r>
    </w:p>
    <w:p w14:paraId="0F08E06D" w14:textId="2047D7E1" w:rsidR="007F5C4E" w:rsidRDefault="00464C49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11" w:name="_Hlk162247107"/>
      <w:r w:rsidRPr="00464C49">
        <w:rPr>
          <w:rFonts w:ascii="Times New Roman" w:hAnsi="Times New Roman"/>
          <w:lang w:val="es-MX"/>
        </w:rPr>
        <w:t>Presentación, discusión y, en su caso, aprobación de la renuncia, revocación, designación o, en su caso, ratificación de los miembros del Comité de Auditoría de la Sociedad, sus suplentes, presidente y secretario</w:t>
      </w:r>
      <w:bookmarkEnd w:id="11"/>
      <w:r w:rsidR="007F5C4E">
        <w:rPr>
          <w:rFonts w:ascii="Times New Roman" w:hAnsi="Times New Roman"/>
          <w:lang w:val="es-MX"/>
        </w:rPr>
        <w:t>.</w:t>
      </w:r>
    </w:p>
    <w:p w14:paraId="56A34A37" w14:textId="6B7B1A2B" w:rsidR="00CC17BB" w:rsidRDefault="00464C49" w:rsidP="00CC17BB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12" w:name="_Hlk162247115"/>
      <w:r w:rsidRPr="00464C49">
        <w:rPr>
          <w:rFonts w:ascii="Times New Roman" w:hAnsi="Times New Roman"/>
          <w:lang w:val="es-MX"/>
        </w:rPr>
        <w:t>Presentación, discusión y, en su caso, aprobación de la renuncia, revocación, designación o, en su caso, ratificación de los miembros del Comité de Prácticas Societarias de la Sociedad, sus suplentes, presidente y secretario</w:t>
      </w:r>
      <w:bookmarkEnd w:id="12"/>
      <w:r w:rsidR="00CC17BB">
        <w:rPr>
          <w:rFonts w:ascii="Times New Roman" w:hAnsi="Times New Roman"/>
          <w:lang w:val="es-MX"/>
        </w:rPr>
        <w:t xml:space="preserve">. </w:t>
      </w:r>
    </w:p>
    <w:p w14:paraId="1385CB2F" w14:textId="0813B01A" w:rsidR="00CC17BB" w:rsidRPr="00CC17BB" w:rsidRDefault="00464C49" w:rsidP="00CC17BB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bookmarkStart w:id="13" w:name="_Hlk162247125"/>
      <w:r w:rsidRPr="00464C49">
        <w:rPr>
          <w:rFonts w:ascii="Times New Roman" w:hAnsi="Times New Roman"/>
          <w:lang w:val="es-MX"/>
        </w:rPr>
        <w:t>Resoluciones respecto a los efectos de a) los oficios de fecha 24 de febrero de 2021, emitidos por la Comisión Nacional Bancaria y de Valores, en relación con ciertos aspectos contables de la Sociedad y algunas de sus subsidiarias, y b) los procedimientos legales relacionados con los mismos, en relación con los acuerdos de la Asamblea relativos a los citados aspectos</w:t>
      </w:r>
      <w:bookmarkEnd w:id="13"/>
      <w:r w:rsidR="00CC17BB" w:rsidRPr="00CC17BB">
        <w:rPr>
          <w:rFonts w:ascii="Times New Roman" w:hAnsi="Times New Roman"/>
          <w:lang w:val="es-MX"/>
        </w:rPr>
        <w:t>.</w:t>
      </w:r>
    </w:p>
    <w:p w14:paraId="427B145F" w14:textId="2F09D836" w:rsidR="00CC17BB" w:rsidRPr="005D0E41" w:rsidRDefault="00CC17BB" w:rsidP="00125283">
      <w:pPr>
        <w:numPr>
          <w:ilvl w:val="0"/>
          <w:numId w:val="1"/>
        </w:numPr>
        <w:tabs>
          <w:tab w:val="clear" w:pos="1080"/>
          <w:tab w:val="left" w:pos="709"/>
        </w:tabs>
        <w:autoSpaceDE w:val="0"/>
        <w:autoSpaceDN w:val="0"/>
        <w:adjustRightInd w:val="0"/>
        <w:spacing w:before="120" w:after="240" w:line="240" w:lineRule="auto"/>
        <w:ind w:left="709" w:right="29" w:hanging="709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Designación de delegados especiales que formalicen y den cumplimiento a las resoluciones adoptadas por la Asamblea.</w:t>
      </w:r>
    </w:p>
    <w:bookmarkEnd w:id="1"/>
    <w:p w14:paraId="22336535" w14:textId="77777777" w:rsidR="00125283" w:rsidRPr="005D0E41" w:rsidRDefault="00125283" w:rsidP="00125283">
      <w:pPr>
        <w:pStyle w:val="Text"/>
        <w:ind w:firstLine="720"/>
        <w:jc w:val="both"/>
        <w:rPr>
          <w:sz w:val="22"/>
          <w:szCs w:val="22"/>
          <w:lang w:val="es-MX"/>
        </w:rPr>
      </w:pPr>
      <w:r w:rsidRPr="005D0E41">
        <w:rPr>
          <w:sz w:val="22"/>
          <w:szCs w:val="22"/>
          <w:lang w:val="es-MX"/>
        </w:rPr>
        <w:t xml:space="preserve">En relación con lo anterior, </w:t>
      </w:r>
      <w:r>
        <w:rPr>
          <w:sz w:val="22"/>
          <w:szCs w:val="22"/>
          <w:lang w:val="es-MX"/>
        </w:rPr>
        <w:t>en este acto, el Otorgante otorga</w:t>
      </w:r>
      <w:r w:rsidRPr="005D0E41">
        <w:rPr>
          <w:color w:val="000000"/>
          <w:sz w:val="22"/>
          <w:szCs w:val="22"/>
        </w:rPr>
        <w:t xml:space="preserve"> a usted</w:t>
      </w:r>
      <w:r>
        <w:rPr>
          <w:color w:val="000000"/>
          <w:sz w:val="22"/>
          <w:szCs w:val="22"/>
        </w:rPr>
        <w:t>(es)</w:t>
      </w:r>
      <w:r w:rsidRPr="005D0E41">
        <w:rPr>
          <w:color w:val="000000"/>
          <w:sz w:val="22"/>
          <w:szCs w:val="22"/>
        </w:rPr>
        <w:t xml:space="preserve"> un </w:t>
      </w:r>
      <w:r w:rsidRPr="005D0E41">
        <w:rPr>
          <w:b/>
          <w:color w:val="000000"/>
          <w:sz w:val="22"/>
          <w:szCs w:val="22"/>
        </w:rPr>
        <w:t>PODER ESPECIAL</w:t>
      </w:r>
      <w:r w:rsidRPr="005D0E41">
        <w:rPr>
          <w:color w:val="000000"/>
          <w:sz w:val="22"/>
          <w:szCs w:val="22"/>
        </w:rPr>
        <w:t xml:space="preserve"> en cuanto a su objeto, pero tan amplio como en </w:t>
      </w:r>
      <w:r>
        <w:rPr>
          <w:color w:val="000000"/>
          <w:sz w:val="22"/>
          <w:szCs w:val="22"/>
        </w:rPr>
        <w:t>d</w:t>
      </w:r>
      <w:r w:rsidRPr="005D0E41">
        <w:rPr>
          <w:color w:val="000000"/>
          <w:sz w:val="22"/>
          <w:szCs w:val="22"/>
        </w:rPr>
        <w:t xml:space="preserve">erecho se requiera, </w:t>
      </w:r>
      <w:r>
        <w:rPr>
          <w:color w:val="000000"/>
          <w:sz w:val="22"/>
          <w:szCs w:val="22"/>
        </w:rPr>
        <w:t>para</w:t>
      </w:r>
      <w:r w:rsidRPr="005D0E41">
        <w:rPr>
          <w:color w:val="000000"/>
          <w:sz w:val="22"/>
          <w:szCs w:val="22"/>
        </w:rPr>
        <w:t xml:space="preserve"> ser ejercido conjunta o</w:t>
      </w:r>
      <w:r>
        <w:rPr>
          <w:color w:val="000000"/>
          <w:sz w:val="22"/>
          <w:szCs w:val="22"/>
        </w:rPr>
        <w:t xml:space="preserve"> individual e indistintamente</w:t>
      </w:r>
      <w:r w:rsidRPr="005D0E41">
        <w:rPr>
          <w:color w:val="000000"/>
          <w:sz w:val="22"/>
          <w:szCs w:val="22"/>
        </w:rPr>
        <w:t>, para que asista</w:t>
      </w:r>
      <w:r>
        <w:rPr>
          <w:color w:val="000000"/>
          <w:sz w:val="22"/>
          <w:szCs w:val="22"/>
        </w:rPr>
        <w:t>(n)</w:t>
      </w:r>
      <w:r w:rsidRPr="005D0E41">
        <w:rPr>
          <w:color w:val="000000"/>
          <w:sz w:val="22"/>
          <w:szCs w:val="22"/>
        </w:rPr>
        <w:t xml:space="preserve"> en nombre y representación</w:t>
      </w:r>
      <w:r>
        <w:rPr>
          <w:color w:val="000000"/>
          <w:sz w:val="22"/>
          <w:szCs w:val="22"/>
        </w:rPr>
        <w:t xml:space="preserve"> del Otorgante</w:t>
      </w:r>
      <w:r w:rsidRPr="005D0E41">
        <w:rPr>
          <w:color w:val="000000"/>
          <w:sz w:val="22"/>
          <w:szCs w:val="22"/>
        </w:rPr>
        <w:t xml:space="preserve"> </w:t>
      </w:r>
      <w:r w:rsidRPr="005D0E41">
        <w:rPr>
          <w:sz w:val="22"/>
          <w:szCs w:val="22"/>
          <w:lang w:val="es-MX"/>
        </w:rPr>
        <w:t xml:space="preserve">a la Asamblea General </w:t>
      </w:r>
      <w:r w:rsidRPr="005D0E41">
        <w:rPr>
          <w:bCs/>
          <w:sz w:val="22"/>
          <w:szCs w:val="22"/>
          <w:lang w:val="es-MX"/>
        </w:rPr>
        <w:t xml:space="preserve">Ordinaria Anual </w:t>
      </w:r>
      <w:r w:rsidRPr="005D0E41">
        <w:rPr>
          <w:sz w:val="22"/>
          <w:szCs w:val="22"/>
          <w:lang w:val="es-MX"/>
        </w:rPr>
        <w:t xml:space="preserve">representando </w:t>
      </w:r>
      <w:r w:rsidRPr="005D0E41">
        <w:rPr>
          <w:sz w:val="22"/>
          <w:szCs w:val="22"/>
          <w:highlight w:val="yellow"/>
          <w:lang w:val="es-MX"/>
        </w:rPr>
        <w:t>[</w:t>
      </w:r>
      <w:r w:rsidRPr="007D7133">
        <w:rPr>
          <w:b/>
          <w:bCs/>
          <w:i/>
          <w:sz w:val="22"/>
          <w:szCs w:val="22"/>
          <w:lang w:val="es-MX"/>
        </w:rPr>
        <w:t>incluir cantidad y serie de acciones en numerario</w:t>
      </w:r>
      <w:r w:rsidRPr="005D0E41">
        <w:rPr>
          <w:sz w:val="22"/>
          <w:szCs w:val="22"/>
          <w:highlight w:val="yellow"/>
          <w:lang w:val="es-MX"/>
        </w:rPr>
        <w:t>]</w:t>
      </w:r>
      <w:r w:rsidRPr="005D0E41">
        <w:rPr>
          <w:sz w:val="22"/>
          <w:szCs w:val="22"/>
          <w:lang w:val="es-MX"/>
        </w:rPr>
        <w:t xml:space="preserve"> (</w:t>
      </w:r>
      <w:r w:rsidRPr="005D0E41">
        <w:rPr>
          <w:sz w:val="22"/>
          <w:szCs w:val="22"/>
          <w:highlight w:val="yellow"/>
          <w:lang w:val="es-MX"/>
        </w:rPr>
        <w:t>[</w:t>
      </w:r>
      <w:r w:rsidRPr="007D7133">
        <w:rPr>
          <w:b/>
          <w:bCs/>
          <w:i/>
          <w:sz w:val="22"/>
          <w:szCs w:val="22"/>
          <w:lang w:val="es-MX"/>
        </w:rPr>
        <w:t>incluir cantidad y serie de acciones en letra</w:t>
      </w:r>
      <w:r w:rsidRPr="005D0E41">
        <w:rPr>
          <w:sz w:val="22"/>
          <w:szCs w:val="22"/>
          <w:highlight w:val="yellow"/>
          <w:lang w:val="es-MX"/>
        </w:rPr>
        <w:t>]</w:t>
      </w:r>
      <w:r w:rsidRPr="005D0E41">
        <w:rPr>
          <w:sz w:val="22"/>
          <w:szCs w:val="22"/>
          <w:lang w:val="es-MX"/>
        </w:rPr>
        <w:t>)</w:t>
      </w:r>
      <w:r>
        <w:rPr>
          <w:sz w:val="22"/>
          <w:szCs w:val="22"/>
          <w:lang w:val="es-MX"/>
        </w:rPr>
        <w:t xml:space="preserve"> acciones</w:t>
      </w:r>
      <w:r w:rsidRPr="005D0E41">
        <w:rPr>
          <w:sz w:val="22"/>
          <w:szCs w:val="22"/>
          <w:lang w:val="es-MX"/>
        </w:rPr>
        <w:t xml:space="preserve">, de las que </w:t>
      </w:r>
      <w:r>
        <w:rPr>
          <w:sz w:val="22"/>
          <w:szCs w:val="22"/>
          <w:lang w:val="es-MX"/>
        </w:rPr>
        <w:t>es titular el Otorgante</w:t>
      </w:r>
      <w:r w:rsidRPr="005D0E41">
        <w:rPr>
          <w:sz w:val="22"/>
          <w:szCs w:val="22"/>
          <w:lang w:val="es-MX"/>
        </w:rPr>
        <w:t>, y ejerza</w:t>
      </w:r>
      <w:r>
        <w:rPr>
          <w:sz w:val="22"/>
          <w:szCs w:val="22"/>
          <w:lang w:val="es-MX"/>
        </w:rPr>
        <w:t>(n)</w:t>
      </w:r>
      <w:r w:rsidRPr="005D0E41">
        <w:rPr>
          <w:sz w:val="22"/>
          <w:szCs w:val="22"/>
          <w:lang w:val="es-MX"/>
        </w:rPr>
        <w:t xml:space="preserve"> en ella el derecho de </w:t>
      </w:r>
      <w:r>
        <w:rPr>
          <w:sz w:val="22"/>
          <w:szCs w:val="22"/>
          <w:lang w:val="es-MX"/>
        </w:rPr>
        <w:t>deliberar, votar, y resolver</w:t>
      </w:r>
      <w:r w:rsidRPr="005D0E41">
        <w:rPr>
          <w:sz w:val="22"/>
          <w:szCs w:val="22"/>
          <w:lang w:val="es-MX"/>
        </w:rPr>
        <w:t xml:space="preserve"> inherente a dichas acciones, </w:t>
      </w:r>
      <w:r w:rsidRPr="004C3FDA">
        <w:rPr>
          <w:sz w:val="22"/>
          <w:szCs w:val="22"/>
          <w:lang w:val="es-MX"/>
        </w:rPr>
        <w:t>así como realizar las acciones relacionadas con y/o derivadas de los anteriores, conforme a las siguientes instrucciones</w:t>
      </w:r>
      <w:r w:rsidRPr="005D0E41">
        <w:rPr>
          <w:sz w:val="22"/>
          <w:szCs w:val="22"/>
          <w:lang w:val="es-MX"/>
        </w:rPr>
        <w:t>: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010"/>
        <w:gridCol w:w="2010"/>
        <w:gridCol w:w="2013"/>
      </w:tblGrid>
      <w:tr w:rsidR="00125283" w:rsidRPr="00D6770B" w14:paraId="799B77CD" w14:textId="77777777" w:rsidTr="00464C49">
        <w:trPr>
          <w:tblHeader/>
        </w:trPr>
        <w:tc>
          <w:tcPr>
            <w:tcW w:w="1854" w:type="pct"/>
            <w:vMerge w:val="restart"/>
            <w:shd w:val="clear" w:color="auto" w:fill="E2EFD9" w:themeFill="accent6" w:themeFillTint="33"/>
            <w:vAlign w:val="center"/>
          </w:tcPr>
          <w:p w14:paraId="01EF960F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bCs/>
                <w:caps/>
                <w:sz w:val="20"/>
                <w:lang w:val="es-MX"/>
              </w:rPr>
            </w:pPr>
            <w:r w:rsidRPr="002A1A26">
              <w:rPr>
                <w:b/>
                <w:bCs/>
                <w:caps/>
                <w:sz w:val="20"/>
                <w:lang w:val="es-MX"/>
              </w:rPr>
              <w:t>Puntos del Orden del Día de la Asamblea</w:t>
            </w:r>
            <w:r>
              <w:rPr>
                <w:b/>
                <w:bCs/>
                <w:caps/>
                <w:sz w:val="20"/>
                <w:lang w:val="es-MX"/>
              </w:rPr>
              <w:t xml:space="preserve"> GENERAL </w:t>
            </w:r>
            <w:r w:rsidRPr="002A1A26">
              <w:rPr>
                <w:b/>
                <w:bCs/>
                <w:caps/>
                <w:sz w:val="20"/>
                <w:lang w:val="es-MX"/>
              </w:rPr>
              <w:t>Ordinaria</w:t>
            </w:r>
            <w:r>
              <w:rPr>
                <w:b/>
                <w:bCs/>
                <w:caps/>
                <w:sz w:val="20"/>
                <w:lang w:val="es-MX"/>
              </w:rPr>
              <w:t xml:space="preserve"> ANUAL</w:t>
            </w:r>
          </w:p>
        </w:tc>
        <w:tc>
          <w:tcPr>
            <w:tcW w:w="3146" w:type="pct"/>
            <w:gridSpan w:val="3"/>
            <w:shd w:val="clear" w:color="auto" w:fill="E2EFD9" w:themeFill="accent6" w:themeFillTint="33"/>
            <w:vAlign w:val="center"/>
          </w:tcPr>
          <w:p w14:paraId="5F5C7904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bCs/>
                <w:caps/>
                <w:sz w:val="20"/>
                <w:lang w:val="es-MX"/>
              </w:rPr>
            </w:pPr>
            <w:r w:rsidRPr="002A1A26">
              <w:rPr>
                <w:b/>
                <w:bCs/>
                <w:caps/>
                <w:sz w:val="20"/>
                <w:lang w:val="es-MX"/>
              </w:rPr>
              <w:t xml:space="preserve">Instrucciones </w:t>
            </w:r>
            <w:r>
              <w:rPr>
                <w:b/>
                <w:bCs/>
                <w:caps/>
                <w:sz w:val="20"/>
                <w:lang w:val="es-MX"/>
              </w:rPr>
              <w:t>del</w:t>
            </w:r>
            <w:r w:rsidRPr="002A1A26">
              <w:rPr>
                <w:b/>
                <w:bCs/>
                <w:caps/>
                <w:sz w:val="20"/>
                <w:lang w:val="es-MX"/>
              </w:rPr>
              <w:t xml:space="preserve"> otorgante para el ejercicio de</w:t>
            </w:r>
            <w:r>
              <w:rPr>
                <w:b/>
                <w:bCs/>
                <w:caps/>
                <w:sz w:val="20"/>
                <w:lang w:val="es-MX"/>
              </w:rPr>
              <w:t xml:space="preserve"> la presente carta</w:t>
            </w:r>
            <w:r w:rsidRPr="002A1A26">
              <w:rPr>
                <w:b/>
                <w:bCs/>
                <w:caps/>
                <w:sz w:val="20"/>
                <w:lang w:val="es-MX"/>
              </w:rPr>
              <w:t xml:space="preserve"> poder</w:t>
            </w:r>
            <w:r>
              <w:rPr>
                <w:b/>
                <w:bCs/>
                <w:caps/>
                <w:sz w:val="20"/>
                <w:lang w:val="es-MX"/>
              </w:rPr>
              <w:t xml:space="preserve"> y formulario de instrucciones</w:t>
            </w:r>
          </w:p>
        </w:tc>
      </w:tr>
      <w:tr w:rsidR="00125283" w:rsidRPr="002A1A26" w14:paraId="7E5F0D59" w14:textId="77777777" w:rsidTr="00464C49">
        <w:trPr>
          <w:tblHeader/>
        </w:trPr>
        <w:tc>
          <w:tcPr>
            <w:tcW w:w="1854" w:type="pct"/>
            <w:vMerge/>
            <w:shd w:val="clear" w:color="auto" w:fill="E2EFD9" w:themeFill="accent6" w:themeFillTint="33"/>
          </w:tcPr>
          <w:p w14:paraId="5C4FF326" w14:textId="77777777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caps/>
                <w:sz w:val="20"/>
                <w:lang w:val="es-MX"/>
              </w:rPr>
            </w:pPr>
          </w:p>
        </w:tc>
        <w:tc>
          <w:tcPr>
            <w:tcW w:w="1048" w:type="pct"/>
            <w:shd w:val="clear" w:color="auto" w:fill="E2EFD9" w:themeFill="accent6" w:themeFillTint="33"/>
            <w:vAlign w:val="center"/>
          </w:tcPr>
          <w:p w14:paraId="022FE66E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caps/>
                <w:sz w:val="20"/>
                <w:lang w:val="es-MX"/>
              </w:rPr>
            </w:pPr>
            <w:r w:rsidRPr="002A1A26">
              <w:rPr>
                <w:b/>
                <w:caps/>
                <w:sz w:val="20"/>
                <w:lang w:val="es-MX"/>
              </w:rPr>
              <w:t>Aprobar</w:t>
            </w:r>
          </w:p>
        </w:tc>
        <w:tc>
          <w:tcPr>
            <w:tcW w:w="1048" w:type="pct"/>
            <w:shd w:val="clear" w:color="auto" w:fill="E2EFD9" w:themeFill="accent6" w:themeFillTint="33"/>
            <w:vAlign w:val="center"/>
          </w:tcPr>
          <w:p w14:paraId="02A7B37A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caps/>
                <w:sz w:val="20"/>
                <w:lang w:val="es-MX"/>
              </w:rPr>
            </w:pPr>
            <w:r w:rsidRPr="002A1A26">
              <w:rPr>
                <w:b/>
                <w:caps/>
                <w:sz w:val="20"/>
                <w:lang w:val="es-MX"/>
              </w:rPr>
              <w:t>No aprobar</w:t>
            </w:r>
          </w:p>
        </w:tc>
        <w:tc>
          <w:tcPr>
            <w:tcW w:w="1049" w:type="pct"/>
            <w:shd w:val="clear" w:color="auto" w:fill="E2EFD9" w:themeFill="accent6" w:themeFillTint="33"/>
            <w:vAlign w:val="center"/>
          </w:tcPr>
          <w:p w14:paraId="769CF48F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caps/>
                <w:sz w:val="20"/>
                <w:lang w:val="es-MX"/>
              </w:rPr>
            </w:pPr>
            <w:r w:rsidRPr="002A1A26">
              <w:rPr>
                <w:b/>
                <w:caps/>
                <w:sz w:val="20"/>
                <w:lang w:val="es-MX"/>
              </w:rPr>
              <w:t>Abstención</w:t>
            </w:r>
          </w:p>
        </w:tc>
      </w:tr>
      <w:tr w:rsidR="00125283" w:rsidRPr="00D6770B" w14:paraId="74CE482E" w14:textId="77777777" w:rsidTr="00464C49">
        <w:trPr>
          <w:cantSplit/>
        </w:trPr>
        <w:tc>
          <w:tcPr>
            <w:tcW w:w="1854" w:type="pct"/>
          </w:tcPr>
          <w:p w14:paraId="1F900E30" w14:textId="4E49D865" w:rsidR="00125283" w:rsidRPr="00535262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bookmarkStart w:id="14" w:name="_Hlk68250676"/>
            <w:r>
              <w:rPr>
                <w:b/>
                <w:bCs/>
                <w:sz w:val="20"/>
                <w:lang w:val="es-MX"/>
              </w:rPr>
              <w:t>I.</w:t>
            </w:r>
            <w:r>
              <w:rPr>
                <w:b/>
                <w:bCs/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 los informes anuales del Comité de Auditoría y del Comité de Prácticas Societarias de la Sociedad sobre las operaciones y actividades llevadas a cabo por dichos comités, en términos del artículo 43, fracciones I y II de la Ley del Mercado de Valores</w:t>
            </w:r>
            <w:r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747D0ED7" w14:textId="77777777" w:rsidR="00125283" w:rsidRPr="007522BF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caps/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7CAF5247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6CF45784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588E324A" w14:textId="77777777" w:rsidTr="00464C49">
        <w:trPr>
          <w:cantSplit/>
        </w:trPr>
        <w:tc>
          <w:tcPr>
            <w:tcW w:w="1854" w:type="pct"/>
          </w:tcPr>
          <w:p w14:paraId="28B3F5D6" w14:textId="0C49C0D7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lastRenderedPageBreak/>
              <w:t>I</w:t>
            </w:r>
            <w:r>
              <w:rPr>
                <w:b/>
                <w:bCs/>
                <w:sz w:val="20"/>
                <w:lang w:val="es-MX"/>
              </w:rPr>
              <w:t>I</w:t>
            </w:r>
            <w:r w:rsidRPr="002A1A26">
              <w:rPr>
                <w:b/>
                <w:bCs/>
                <w:sz w:val="20"/>
                <w:lang w:val="es-MX"/>
              </w:rPr>
              <w:t>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del informe del Director General de la Sociedad conforme a lo señalado en el artículo 44, fracción XI de la Ley del Mercado de Valores, acompañado del dictamen del auditor externo, el informe de cumplimiento de obligaciones fiscales y la opinión del Consejo de Administración de la Sociedad sobre el contenido del citado informe del Director General de la Sociedad</w:t>
            </w:r>
            <w:r w:rsidRPr="002A1A26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1AEAE697" w14:textId="77777777" w:rsidR="00125283" w:rsidRPr="007522BF" w:rsidRDefault="00125283" w:rsidP="00917B0F">
            <w:pPr>
              <w:pStyle w:val="Text"/>
              <w:spacing w:before="120"/>
              <w:ind w:firstLine="0"/>
              <w:jc w:val="center"/>
              <w:rPr>
                <w:b/>
                <w:caps/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409CEC26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5F1C379C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412C764E" w14:textId="77777777" w:rsidTr="00464C49">
        <w:trPr>
          <w:cantSplit/>
        </w:trPr>
        <w:tc>
          <w:tcPr>
            <w:tcW w:w="1854" w:type="pct"/>
            <w:tcBorders>
              <w:bottom w:val="single" w:sz="4" w:space="0" w:color="auto"/>
            </w:tcBorders>
          </w:tcPr>
          <w:p w14:paraId="622C19D2" w14:textId="7C988703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t>I</w:t>
            </w:r>
            <w:r>
              <w:rPr>
                <w:b/>
                <w:bCs/>
                <w:sz w:val="20"/>
                <w:lang w:val="es-MX"/>
              </w:rPr>
              <w:t>I</w:t>
            </w:r>
            <w:r w:rsidRPr="002A1A26">
              <w:rPr>
                <w:b/>
                <w:bCs/>
                <w:sz w:val="20"/>
                <w:lang w:val="es-MX"/>
              </w:rPr>
              <w:t>I.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del informe del Consejo de Administración de la Sociedad sobre las operaciones y actividades en las que intervino conforme al artículo 28, fracción IV, inciso e) de la Ley del Mercado de Valores</w:t>
            </w:r>
            <w:r w:rsidRPr="002A1A26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50E77E6E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5BEA2670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40D186C8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00EAA362" w14:textId="77777777" w:rsidTr="00464C49">
        <w:trPr>
          <w:cantSplit/>
          <w:trHeight w:val="1134"/>
        </w:trPr>
        <w:tc>
          <w:tcPr>
            <w:tcW w:w="1854" w:type="pct"/>
          </w:tcPr>
          <w:p w14:paraId="61C36B65" w14:textId="1A276A6A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t>I</w:t>
            </w:r>
            <w:r>
              <w:rPr>
                <w:b/>
                <w:bCs/>
                <w:sz w:val="20"/>
                <w:lang w:val="es-MX"/>
              </w:rPr>
              <w:t>V</w:t>
            </w:r>
            <w:r w:rsidRPr="002A1A26">
              <w:rPr>
                <w:b/>
                <w:bCs/>
                <w:sz w:val="20"/>
                <w:lang w:val="es-MX"/>
              </w:rPr>
              <w:t>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del informe del Consejo de Administración de la Sociedad a que se refiere el artículo 172, inciso b) de la Ley General de Sociedades Mercantiles, que contiene los estados financieros correspondientes al ejercicio social que abarca del 1 de enero al 31 de diciembre de 2023, así como las principales políticas y criterios contables y de información seguidos en la preparación de la información financiera</w:t>
            </w:r>
            <w:r w:rsidRPr="002A1A26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20FBF276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7C915A80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6F49E532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4E19A6A3" w14:textId="77777777" w:rsidTr="00464C49">
        <w:trPr>
          <w:cantSplit/>
          <w:trHeight w:val="1134"/>
        </w:trPr>
        <w:tc>
          <w:tcPr>
            <w:tcW w:w="1854" w:type="pct"/>
          </w:tcPr>
          <w:p w14:paraId="448A8F96" w14:textId="7BB11D28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t>V.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 la propuesta de aplicación de resultados del ejercicio terminado el 31 de diciembre de 2023</w:t>
            </w:r>
            <w:r w:rsidRPr="007C2042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12B3550C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04D26D5A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17B9CDD2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534DF71E" w14:textId="77777777" w:rsidTr="00464C49">
        <w:trPr>
          <w:cantSplit/>
          <w:trHeight w:val="1134"/>
        </w:trPr>
        <w:tc>
          <w:tcPr>
            <w:tcW w:w="1854" w:type="pct"/>
            <w:tcBorders>
              <w:bottom w:val="single" w:sz="4" w:space="0" w:color="auto"/>
            </w:tcBorders>
          </w:tcPr>
          <w:p w14:paraId="491AA1A4" w14:textId="67DED2FB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t>V</w:t>
            </w:r>
            <w:r>
              <w:rPr>
                <w:b/>
                <w:bCs/>
                <w:sz w:val="20"/>
                <w:lang w:val="es-MX"/>
              </w:rPr>
              <w:t>I</w:t>
            </w:r>
            <w:r w:rsidRPr="002A1A26">
              <w:rPr>
                <w:b/>
                <w:bCs/>
                <w:sz w:val="20"/>
                <w:lang w:val="es-MX"/>
              </w:rPr>
              <w:t>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del informe anual en materia de adquisición de acciones propias de la Sociedad y determinación del monto de recursos que podrá destinarse a la compra de acciones propias de la Sociedad en términos de lo previsto en el artículo 56, fracción IV de la Ley del Mercado de Valores para el ejercicio 2024</w:t>
            </w:r>
            <w:r w:rsidRPr="002A1A26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1DB7F609" w14:textId="77777777" w:rsidR="00125283" w:rsidRPr="005400A7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35666880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34C3B6F0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49F7D3B3" w14:textId="77777777" w:rsidTr="00464C49">
        <w:trPr>
          <w:cantSplit/>
          <w:trHeight w:val="1134"/>
        </w:trPr>
        <w:tc>
          <w:tcPr>
            <w:tcW w:w="1854" w:type="pct"/>
          </w:tcPr>
          <w:p w14:paraId="535570D0" w14:textId="0DF5DAC8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VII</w:t>
            </w:r>
            <w:r w:rsidRPr="00A6628F">
              <w:rPr>
                <w:b/>
                <w:bCs/>
                <w:sz w:val="20"/>
                <w:lang w:val="es-MX"/>
              </w:rPr>
              <w:t>.</w:t>
            </w:r>
            <w:r w:rsidRPr="00A6628F">
              <w:rPr>
                <w:b/>
                <w:bCs/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 la renuncia, revocación, designación o, en su caso, ratificación de los miembros del Consejo de Administración de la Sociedad, sus suplentes, presidente y secretario, así como la determinación de sus remuneraciones y la calificación de la independencia de los miembros independientes del Consejo de Administración de la Sociedad en términos del artículo 26 de la Ley del Mercado de Valores</w:t>
            </w:r>
            <w:r w:rsidRPr="004C04F7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0FD5BD33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15C7F4A5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33010A60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240D1D2E" w14:textId="77777777" w:rsidTr="00464C49">
        <w:trPr>
          <w:cantSplit/>
          <w:trHeight w:val="1134"/>
        </w:trPr>
        <w:tc>
          <w:tcPr>
            <w:tcW w:w="1854" w:type="pct"/>
          </w:tcPr>
          <w:p w14:paraId="4381572A" w14:textId="0A1A72C8" w:rsidR="00125283" w:rsidRDefault="000D2DD1" w:rsidP="00917B0F">
            <w:pPr>
              <w:pStyle w:val="Text"/>
              <w:spacing w:before="120"/>
              <w:ind w:firstLine="0"/>
              <w:jc w:val="both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VIII</w:t>
            </w:r>
            <w:r w:rsidR="00125283" w:rsidRPr="00A6628F">
              <w:rPr>
                <w:b/>
                <w:bCs/>
                <w:sz w:val="20"/>
                <w:lang w:val="es-MX"/>
              </w:rPr>
              <w:t>.</w:t>
            </w:r>
            <w:r w:rsidR="00125283" w:rsidRPr="00A6628F">
              <w:rPr>
                <w:b/>
                <w:bCs/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 la renuncia, revocación, designación o, en su caso, ratificación de los miembros del Comité de Auditoría de la Sociedad, sus suplentes, presidente y secretario</w:t>
            </w:r>
            <w:r w:rsidR="00125283" w:rsidRPr="00A6628F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53F9B7A1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2E067F5E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4A5117DC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06E13CFF" w14:textId="77777777" w:rsidTr="00464C49">
        <w:trPr>
          <w:cantSplit/>
          <w:trHeight w:val="1134"/>
        </w:trPr>
        <w:tc>
          <w:tcPr>
            <w:tcW w:w="1854" w:type="pct"/>
          </w:tcPr>
          <w:p w14:paraId="2625216A" w14:textId="49E7784E" w:rsidR="00125283" w:rsidRDefault="000D2DD1" w:rsidP="00917B0F">
            <w:pPr>
              <w:pStyle w:val="Text"/>
              <w:spacing w:before="120"/>
              <w:ind w:firstLine="0"/>
              <w:jc w:val="both"/>
              <w:rPr>
                <w:b/>
                <w:bCs/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I</w:t>
            </w:r>
            <w:r w:rsidR="00125283">
              <w:rPr>
                <w:b/>
                <w:bCs/>
                <w:sz w:val="20"/>
                <w:lang w:val="es-MX"/>
              </w:rPr>
              <w:t>X</w:t>
            </w:r>
            <w:r w:rsidR="00125283" w:rsidRPr="00A6628F">
              <w:rPr>
                <w:b/>
                <w:bCs/>
                <w:sz w:val="20"/>
                <w:lang w:val="es-MX"/>
              </w:rPr>
              <w:t>.</w:t>
            </w:r>
            <w:r w:rsidR="00125283" w:rsidRPr="00A6628F">
              <w:rPr>
                <w:b/>
                <w:bCs/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Presentación, discusión y, en su caso, aprobación de la renuncia, revocación, designación o, en su caso, ratificación de los miembros del Comité de Prácticas Societarias de la Sociedad, sus suplentes, presidente y secretario</w:t>
            </w:r>
            <w:r w:rsidR="00125283" w:rsidRPr="00A6628F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797F9FB8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301F493C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3B495226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125283" w:rsidRPr="00D6770B" w14:paraId="469A4E69" w14:textId="77777777" w:rsidTr="00464C49">
        <w:trPr>
          <w:cantSplit/>
          <w:trHeight w:val="1134"/>
        </w:trPr>
        <w:tc>
          <w:tcPr>
            <w:tcW w:w="1854" w:type="pct"/>
          </w:tcPr>
          <w:p w14:paraId="09EDB72A" w14:textId="40E7F611" w:rsidR="00125283" w:rsidRPr="002A1A26" w:rsidRDefault="00125283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 w:rsidRPr="002A1A26">
              <w:rPr>
                <w:b/>
                <w:bCs/>
                <w:sz w:val="20"/>
                <w:lang w:val="es-MX"/>
              </w:rPr>
              <w:t>X.</w:t>
            </w:r>
            <w:r w:rsidRPr="002A1A26">
              <w:rPr>
                <w:sz w:val="20"/>
                <w:lang w:val="es-MX"/>
              </w:rPr>
              <w:tab/>
            </w:r>
            <w:r w:rsidR="00464C49" w:rsidRPr="00464C49">
              <w:rPr>
                <w:sz w:val="20"/>
                <w:lang w:val="es-MX"/>
              </w:rPr>
              <w:t>Resoluciones respecto a los efectos de a) los oficios de fecha 24 de febrero de 2021, emitidos por la Comisión Nacional Bancaria y de Valores, en relación con ciertos aspectos contables de la Sociedad y algunas de sus subsidiarias, y b) los procedimientos legales relacionados con los mismos, en relación con los acuerdos de la Asamblea relativos a los citados aspectos</w:t>
            </w:r>
            <w:r w:rsidR="004C04F7" w:rsidRPr="004C04F7"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vAlign w:val="center"/>
          </w:tcPr>
          <w:p w14:paraId="7F988665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vAlign w:val="center"/>
          </w:tcPr>
          <w:p w14:paraId="1968BD1E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vAlign w:val="center"/>
          </w:tcPr>
          <w:p w14:paraId="622BD514" w14:textId="77777777" w:rsidR="00125283" w:rsidRPr="002A1A26" w:rsidRDefault="00125283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tr w:rsidR="004C04F7" w:rsidRPr="00D6770B" w14:paraId="2558785B" w14:textId="77777777" w:rsidTr="00464C49">
        <w:trPr>
          <w:cantSplit/>
          <w:trHeight w:val="1134"/>
        </w:trPr>
        <w:tc>
          <w:tcPr>
            <w:tcW w:w="1854" w:type="pct"/>
            <w:tcBorders>
              <w:bottom w:val="single" w:sz="4" w:space="0" w:color="auto"/>
            </w:tcBorders>
          </w:tcPr>
          <w:p w14:paraId="1EA955F1" w14:textId="56D8B167" w:rsidR="004C04F7" w:rsidRPr="004C04F7" w:rsidRDefault="004C04F7" w:rsidP="00917B0F">
            <w:pPr>
              <w:pStyle w:val="Text"/>
              <w:spacing w:before="120"/>
              <w:ind w:firstLine="0"/>
              <w:jc w:val="both"/>
              <w:rPr>
                <w:sz w:val="20"/>
                <w:lang w:val="es-MX"/>
              </w:rPr>
            </w:pPr>
            <w:r>
              <w:rPr>
                <w:b/>
                <w:bCs/>
                <w:sz w:val="20"/>
                <w:lang w:val="es-MX"/>
              </w:rPr>
              <w:t>XI.</w:t>
            </w:r>
            <w:r>
              <w:rPr>
                <w:b/>
                <w:bCs/>
                <w:sz w:val="20"/>
                <w:lang w:val="es-MX"/>
              </w:rPr>
              <w:tab/>
            </w:r>
            <w:r>
              <w:rPr>
                <w:sz w:val="20"/>
                <w:lang w:val="es-MX"/>
              </w:rPr>
              <w:t xml:space="preserve">Designación </w:t>
            </w:r>
            <w:r w:rsidRPr="004C04F7">
              <w:rPr>
                <w:sz w:val="20"/>
                <w:lang w:val="es-MX"/>
              </w:rPr>
              <w:t>de delegados especiales que formalicen y den cumplimiento a las resoluciones adoptadas por la Asamblea</w:t>
            </w:r>
            <w:r>
              <w:rPr>
                <w:sz w:val="20"/>
                <w:lang w:val="es-MX"/>
              </w:rPr>
              <w:t>.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6152CD99" w14:textId="77777777" w:rsidR="004C04F7" w:rsidRPr="002A1A26" w:rsidRDefault="004C04F7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14:paraId="40A658A0" w14:textId="77777777" w:rsidR="004C04F7" w:rsidRPr="002A1A26" w:rsidRDefault="004C04F7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48A2B722" w14:textId="77777777" w:rsidR="004C04F7" w:rsidRPr="002A1A26" w:rsidRDefault="004C04F7" w:rsidP="00917B0F">
            <w:pPr>
              <w:pStyle w:val="Text"/>
              <w:spacing w:before="120"/>
              <w:ind w:firstLine="0"/>
              <w:jc w:val="center"/>
              <w:rPr>
                <w:sz w:val="20"/>
                <w:lang w:val="es-MX"/>
              </w:rPr>
            </w:pPr>
          </w:p>
        </w:tc>
      </w:tr>
      <w:bookmarkEnd w:id="14"/>
    </w:tbl>
    <w:p w14:paraId="111C4E38" w14:textId="77777777" w:rsidR="00125283" w:rsidRDefault="00125283" w:rsidP="00125283">
      <w:pPr>
        <w:spacing w:after="0" w:line="240" w:lineRule="auto"/>
        <w:ind w:firstLine="709"/>
        <w:jc w:val="both"/>
        <w:rPr>
          <w:rFonts w:ascii="Times New Roman" w:hAnsi="Times New Roman"/>
          <w:lang w:val="es-MX"/>
        </w:rPr>
      </w:pPr>
    </w:p>
    <w:p w14:paraId="05F17CA9" w14:textId="77777777" w:rsidR="00125283" w:rsidRPr="005D0E41" w:rsidRDefault="00125283" w:rsidP="00125283">
      <w:pPr>
        <w:spacing w:after="0" w:line="240" w:lineRule="auto"/>
        <w:ind w:firstLine="709"/>
        <w:jc w:val="both"/>
        <w:rPr>
          <w:rFonts w:ascii="Times New Roman" w:hAnsi="Times New Roman"/>
          <w:lang w:val="es-MX"/>
        </w:rPr>
      </w:pPr>
      <w:r w:rsidRPr="005D0E41">
        <w:rPr>
          <w:rFonts w:ascii="Times New Roman" w:hAnsi="Times New Roman"/>
          <w:lang w:val="es-MX"/>
        </w:rPr>
        <w:t xml:space="preserve">Finalmente, </w:t>
      </w:r>
      <w:r>
        <w:rPr>
          <w:rFonts w:ascii="Times New Roman" w:hAnsi="Times New Roman"/>
          <w:lang w:val="es-MX"/>
        </w:rPr>
        <w:t>el Otorgante hace</w:t>
      </w:r>
      <w:r w:rsidRPr="005D0E41">
        <w:rPr>
          <w:rFonts w:ascii="Times New Roman" w:hAnsi="Times New Roman"/>
          <w:lang w:val="es-MX"/>
        </w:rPr>
        <w:t xml:space="preserve"> constar que el contenido de la presente carta poder se ajusta y apega estrictamente a lo dispuesto en el Artículo 49</w:t>
      </w:r>
      <w:r>
        <w:rPr>
          <w:rFonts w:ascii="Times New Roman" w:hAnsi="Times New Roman"/>
          <w:lang w:val="es-MX"/>
        </w:rPr>
        <w:t>, fracción III</w:t>
      </w:r>
      <w:r w:rsidRPr="005D0E41">
        <w:rPr>
          <w:rFonts w:ascii="Times New Roman" w:hAnsi="Times New Roman"/>
          <w:lang w:val="es-MX"/>
        </w:rPr>
        <w:t xml:space="preserve"> de la Ley del Mercado de Valores</w:t>
      </w:r>
      <w:r>
        <w:rPr>
          <w:rFonts w:ascii="Times New Roman" w:hAnsi="Times New Roman"/>
          <w:lang w:val="es-MX"/>
        </w:rPr>
        <w:t xml:space="preserve"> y la Cláusula Trigésima de los estatutos sociales vigentes de la Sociedad</w:t>
      </w:r>
      <w:r w:rsidRPr="005D0E41">
        <w:rPr>
          <w:rFonts w:ascii="Times New Roman" w:hAnsi="Times New Roman"/>
          <w:lang w:val="es-MX"/>
        </w:rPr>
        <w:t>.</w:t>
      </w:r>
    </w:p>
    <w:p w14:paraId="1C48095B" w14:textId="77777777" w:rsidR="00125283" w:rsidRDefault="00125283" w:rsidP="00125283">
      <w:pPr>
        <w:spacing w:after="0"/>
        <w:rPr>
          <w:rFonts w:ascii="Times New Roman" w:hAnsi="Times New Roman"/>
          <w:lang w:val="es-MX"/>
        </w:rPr>
      </w:pPr>
    </w:p>
    <w:p w14:paraId="129BB71C" w14:textId="77777777" w:rsidR="00125283" w:rsidRDefault="00125283" w:rsidP="00125283">
      <w:pPr>
        <w:spacing w:after="0"/>
        <w:jc w:val="center"/>
        <w:rPr>
          <w:rFonts w:ascii="Times New Roman" w:hAnsi="Times New Roman"/>
          <w:lang w:val="es-MX"/>
        </w:rPr>
        <w:sectPr w:rsidR="00125283" w:rsidSect="0025618B">
          <w:headerReference w:type="default" r:id="rId8"/>
          <w:headerReference w:type="first" r:id="rId9"/>
          <w:pgSz w:w="12242" w:h="15842" w:code="1"/>
          <w:pgMar w:top="1440" w:right="1440" w:bottom="1440" w:left="1440" w:header="720" w:footer="720" w:gutter="0"/>
          <w:cols w:space="708"/>
          <w:docGrid w:linePitch="326"/>
        </w:sectPr>
      </w:pPr>
      <w:r>
        <w:rPr>
          <w:rFonts w:ascii="Times New Roman" w:hAnsi="Times New Roman"/>
          <w:lang w:val="es-MX"/>
        </w:rPr>
        <w:t>[</w:t>
      </w:r>
      <w:r>
        <w:rPr>
          <w:rFonts w:ascii="Times New Roman" w:hAnsi="Times New Roman"/>
          <w:i/>
          <w:iCs/>
          <w:lang w:val="es-MX"/>
        </w:rPr>
        <w:t>ESPACIO INTENCIONALMENTE EN BLANCO. SIGUE HOJA DE FIRMAS</w:t>
      </w:r>
      <w:r>
        <w:rPr>
          <w:rFonts w:ascii="Times New Roman" w:hAnsi="Times New Roman"/>
          <w:lang w:val="es-MX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125283" w:rsidRPr="005D0E41" w14:paraId="085CB8B9" w14:textId="77777777" w:rsidTr="00917B0F">
        <w:tc>
          <w:tcPr>
            <w:tcW w:w="10792" w:type="dxa"/>
            <w:gridSpan w:val="2"/>
          </w:tcPr>
          <w:p w14:paraId="7ACC78D9" w14:textId="77777777" w:rsidR="00125283" w:rsidRPr="005D0E41" w:rsidRDefault="00125283" w:rsidP="00917B0F">
            <w:pPr>
              <w:pStyle w:val="Text"/>
              <w:ind w:firstLine="0"/>
              <w:jc w:val="center"/>
              <w:rPr>
                <w:b/>
                <w:caps/>
                <w:sz w:val="22"/>
                <w:szCs w:val="22"/>
                <w:highlight w:val="yellow"/>
                <w:lang w:val="es-MX"/>
              </w:rPr>
            </w:pPr>
            <w:r w:rsidRPr="007522BF">
              <w:rPr>
                <w:b/>
                <w:caps/>
                <w:sz w:val="22"/>
                <w:szCs w:val="22"/>
                <w:lang w:val="es-MX"/>
              </w:rPr>
              <w:t>el otorgante</w:t>
            </w:r>
          </w:p>
          <w:p w14:paraId="11450835" w14:textId="77777777" w:rsidR="00125283" w:rsidRPr="005D0E41" w:rsidRDefault="00125283" w:rsidP="00917B0F">
            <w:pPr>
              <w:pStyle w:val="Text"/>
              <w:ind w:firstLine="0"/>
              <w:contextualSpacing/>
              <w:jc w:val="center"/>
              <w:rPr>
                <w:sz w:val="22"/>
                <w:szCs w:val="22"/>
                <w:lang w:val="es-MX"/>
              </w:rPr>
            </w:pPr>
            <w:r w:rsidRPr="005D0E41">
              <w:rPr>
                <w:sz w:val="22"/>
                <w:szCs w:val="22"/>
                <w:highlight w:val="yellow"/>
                <w:lang w:val="es-MX"/>
              </w:rPr>
              <w:t>[</w:t>
            </w:r>
            <w:r w:rsidRPr="002C67EC">
              <w:rPr>
                <w:i/>
                <w:sz w:val="22"/>
                <w:szCs w:val="22"/>
                <w:highlight w:val="yellow"/>
                <w:lang w:val="es-MX"/>
              </w:rPr>
              <w:t>i</w:t>
            </w:r>
            <w:r w:rsidRPr="00097320">
              <w:rPr>
                <w:b/>
                <w:bCs/>
                <w:i/>
                <w:sz w:val="22"/>
                <w:szCs w:val="22"/>
                <w:lang w:val="es-MX"/>
              </w:rPr>
              <w:t>ncluir nombre/denominación social del/de los otorgante(s</w:t>
            </w:r>
            <w:r w:rsidRPr="002C67EC">
              <w:rPr>
                <w:i/>
                <w:sz w:val="22"/>
                <w:szCs w:val="22"/>
                <w:highlight w:val="yellow"/>
                <w:lang w:val="es-MX"/>
              </w:rPr>
              <w:t>)</w:t>
            </w:r>
            <w:r w:rsidRPr="005D0E41">
              <w:rPr>
                <w:sz w:val="22"/>
                <w:szCs w:val="22"/>
                <w:highlight w:val="yellow"/>
                <w:lang w:val="es-MX"/>
              </w:rPr>
              <w:t>]</w:t>
            </w:r>
          </w:p>
          <w:p w14:paraId="205897F9" w14:textId="77777777" w:rsidR="00125283" w:rsidRPr="005D0E41" w:rsidRDefault="00125283" w:rsidP="00917B0F">
            <w:pPr>
              <w:pStyle w:val="Text"/>
              <w:ind w:firstLine="0"/>
              <w:contextualSpacing/>
              <w:jc w:val="center"/>
              <w:rPr>
                <w:sz w:val="22"/>
                <w:szCs w:val="22"/>
                <w:lang w:val="es-MX"/>
              </w:rPr>
            </w:pPr>
          </w:p>
          <w:p w14:paraId="01CAE036" w14:textId="77777777" w:rsidR="00125283" w:rsidRPr="005D0E41" w:rsidRDefault="00125283" w:rsidP="00917B0F">
            <w:pPr>
              <w:pStyle w:val="Text"/>
              <w:ind w:firstLine="0"/>
              <w:contextualSpacing/>
              <w:jc w:val="center"/>
              <w:rPr>
                <w:sz w:val="22"/>
                <w:szCs w:val="22"/>
                <w:lang w:val="es-MX"/>
              </w:rPr>
            </w:pPr>
          </w:p>
          <w:p w14:paraId="5F08264C" w14:textId="77777777" w:rsidR="00125283" w:rsidRPr="005D0E41" w:rsidRDefault="00125283" w:rsidP="00917B0F">
            <w:pPr>
              <w:pStyle w:val="Text"/>
              <w:ind w:firstLine="0"/>
              <w:contextualSpacing/>
              <w:jc w:val="center"/>
              <w:rPr>
                <w:sz w:val="22"/>
                <w:szCs w:val="22"/>
                <w:lang w:val="es-MX"/>
              </w:rPr>
            </w:pPr>
          </w:p>
          <w:p w14:paraId="56B211AB" w14:textId="77777777" w:rsidR="00125283" w:rsidRPr="005D0E41" w:rsidRDefault="00125283" w:rsidP="00917B0F">
            <w:pPr>
              <w:pStyle w:val="Text"/>
              <w:ind w:firstLine="0"/>
              <w:contextualSpacing/>
              <w:jc w:val="center"/>
              <w:rPr>
                <w:sz w:val="22"/>
                <w:szCs w:val="22"/>
                <w:lang w:val="es-MX"/>
              </w:rPr>
            </w:pPr>
            <w:r w:rsidRPr="005D0E41">
              <w:rPr>
                <w:b/>
                <w:sz w:val="22"/>
                <w:szCs w:val="22"/>
                <w:lang w:val="es-MX"/>
              </w:rPr>
              <w:t>Por</w:t>
            </w:r>
            <w:r w:rsidRPr="005D0E41">
              <w:rPr>
                <w:sz w:val="22"/>
                <w:szCs w:val="22"/>
                <w:lang w:val="es-MX"/>
              </w:rPr>
              <w:t>: _________________________________</w:t>
            </w:r>
            <w:r w:rsidRPr="005D0E41">
              <w:rPr>
                <w:sz w:val="22"/>
                <w:szCs w:val="22"/>
                <w:lang w:val="es-MX"/>
              </w:rPr>
              <w:br/>
            </w:r>
            <w:r w:rsidRPr="005D0E41">
              <w:rPr>
                <w:b/>
                <w:sz w:val="22"/>
                <w:szCs w:val="22"/>
                <w:lang w:val="es-MX"/>
              </w:rPr>
              <w:t>Nombre</w:t>
            </w:r>
            <w:r w:rsidRPr="005D0E41">
              <w:rPr>
                <w:sz w:val="22"/>
                <w:szCs w:val="22"/>
                <w:lang w:val="es-MX"/>
              </w:rPr>
              <w:t>:</w:t>
            </w:r>
            <w:r w:rsidRPr="002A1A26">
              <w:rPr>
                <w:sz w:val="22"/>
                <w:szCs w:val="22"/>
                <w:lang w:val="es-MX"/>
              </w:rPr>
              <w:t xml:space="preserve"> </w:t>
            </w:r>
            <w:r w:rsidRPr="00097320">
              <w:rPr>
                <w:caps/>
                <w:sz w:val="22"/>
                <w:szCs w:val="22"/>
                <w:lang w:val="es-MX"/>
              </w:rPr>
              <w:t>[</w:t>
            </w:r>
            <w:r w:rsidRPr="00097320">
              <w:rPr>
                <w:caps/>
                <w:sz w:val="22"/>
                <w:szCs w:val="22"/>
                <w:highlight w:val="yellow"/>
                <w:lang w:val="es-MX"/>
              </w:rPr>
              <w:t>●</w:t>
            </w:r>
            <w:r w:rsidRPr="00097320">
              <w:rPr>
                <w:caps/>
                <w:sz w:val="22"/>
                <w:szCs w:val="22"/>
                <w:lang w:val="es-MX"/>
              </w:rPr>
              <w:t>]</w:t>
            </w:r>
            <w:r w:rsidRPr="005D0E41">
              <w:rPr>
                <w:sz w:val="22"/>
                <w:szCs w:val="22"/>
                <w:lang w:val="es-MX"/>
              </w:rPr>
              <w:br/>
            </w:r>
            <w:r w:rsidRPr="005D0E41">
              <w:rPr>
                <w:b/>
                <w:sz w:val="22"/>
                <w:szCs w:val="22"/>
                <w:lang w:val="es-MX"/>
              </w:rPr>
              <w:t>Cargo</w:t>
            </w:r>
            <w:r w:rsidRPr="005D0E41">
              <w:rPr>
                <w:sz w:val="22"/>
                <w:szCs w:val="22"/>
                <w:lang w:val="es-MX"/>
              </w:rPr>
              <w:t xml:space="preserve">: </w:t>
            </w:r>
            <w:r w:rsidRPr="007522BF">
              <w:rPr>
                <w:sz w:val="22"/>
                <w:szCs w:val="22"/>
                <w:lang w:val="es-MX"/>
              </w:rPr>
              <w:t>Apoderado</w:t>
            </w:r>
          </w:p>
        </w:tc>
      </w:tr>
      <w:tr w:rsidR="00125283" w:rsidRPr="005D0E41" w14:paraId="14D4EE77" w14:textId="77777777" w:rsidTr="00917B0F">
        <w:tc>
          <w:tcPr>
            <w:tcW w:w="5396" w:type="dxa"/>
          </w:tcPr>
          <w:p w14:paraId="68273E63" w14:textId="77777777" w:rsidR="00125283" w:rsidRPr="005D0E41" w:rsidRDefault="00125283" w:rsidP="00917B0F">
            <w:pPr>
              <w:pStyle w:val="Text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5D0E41">
              <w:rPr>
                <w:b/>
                <w:caps/>
                <w:sz w:val="22"/>
                <w:szCs w:val="22"/>
                <w:lang w:val="es-MX"/>
              </w:rPr>
              <w:t>Testigo</w:t>
            </w:r>
          </w:p>
        </w:tc>
        <w:tc>
          <w:tcPr>
            <w:tcW w:w="5396" w:type="dxa"/>
          </w:tcPr>
          <w:p w14:paraId="44914A1C" w14:textId="77777777" w:rsidR="00125283" w:rsidRPr="005D0E41" w:rsidRDefault="00125283" w:rsidP="00917B0F">
            <w:pPr>
              <w:pStyle w:val="Text"/>
              <w:ind w:firstLine="0"/>
              <w:jc w:val="center"/>
              <w:rPr>
                <w:sz w:val="22"/>
                <w:szCs w:val="22"/>
                <w:lang w:val="es-MX"/>
              </w:rPr>
            </w:pPr>
            <w:r w:rsidRPr="005D0E41">
              <w:rPr>
                <w:b/>
                <w:caps/>
                <w:sz w:val="22"/>
                <w:szCs w:val="22"/>
                <w:lang w:val="es-MX"/>
              </w:rPr>
              <w:t>Testigo</w:t>
            </w:r>
          </w:p>
        </w:tc>
      </w:tr>
      <w:tr w:rsidR="00125283" w:rsidRPr="005D0E41" w14:paraId="21E6F697" w14:textId="77777777" w:rsidTr="00917B0F">
        <w:tc>
          <w:tcPr>
            <w:tcW w:w="5396" w:type="dxa"/>
          </w:tcPr>
          <w:p w14:paraId="47CCF9FC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1D9F1F93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7C8B1ADF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7F92E05C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40B6134C" w14:textId="77777777" w:rsidR="00125283" w:rsidRPr="005D0E41" w:rsidRDefault="00125283" w:rsidP="00917B0F">
            <w:pPr>
              <w:pStyle w:val="Text"/>
              <w:ind w:firstLine="0"/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5D0E41">
              <w:rPr>
                <w:b/>
                <w:sz w:val="22"/>
                <w:szCs w:val="22"/>
                <w:lang w:val="es-MX"/>
              </w:rPr>
              <w:t>Por</w:t>
            </w:r>
            <w:r w:rsidRPr="005D0E41">
              <w:rPr>
                <w:sz w:val="22"/>
                <w:szCs w:val="22"/>
                <w:lang w:val="es-MX"/>
              </w:rPr>
              <w:t>:_________________________________</w:t>
            </w:r>
            <w:r w:rsidRPr="005D0E41">
              <w:rPr>
                <w:sz w:val="22"/>
                <w:szCs w:val="22"/>
                <w:lang w:val="es-MX"/>
              </w:rPr>
              <w:br/>
            </w:r>
            <w:r w:rsidRPr="005D0E41">
              <w:rPr>
                <w:b/>
                <w:sz w:val="22"/>
                <w:szCs w:val="22"/>
                <w:lang w:val="es-MX"/>
              </w:rPr>
              <w:t>Nombre</w:t>
            </w:r>
            <w:r w:rsidRPr="005D0E41">
              <w:rPr>
                <w:sz w:val="22"/>
                <w:szCs w:val="22"/>
                <w:lang w:val="es-MX"/>
              </w:rPr>
              <w:t xml:space="preserve">: </w:t>
            </w:r>
            <w:r w:rsidRPr="00097320">
              <w:rPr>
                <w:caps/>
                <w:sz w:val="22"/>
                <w:szCs w:val="22"/>
                <w:lang w:val="es-MX"/>
              </w:rPr>
              <w:t>[</w:t>
            </w:r>
            <w:r w:rsidRPr="00097320">
              <w:rPr>
                <w:caps/>
                <w:sz w:val="22"/>
                <w:szCs w:val="22"/>
                <w:highlight w:val="yellow"/>
                <w:lang w:val="es-MX"/>
              </w:rPr>
              <w:t>●</w:t>
            </w:r>
            <w:r w:rsidRPr="00097320">
              <w:rPr>
                <w:caps/>
                <w:sz w:val="22"/>
                <w:szCs w:val="22"/>
                <w:lang w:val="es-MX"/>
              </w:rPr>
              <w:t>]</w:t>
            </w:r>
          </w:p>
          <w:p w14:paraId="240F176A" w14:textId="77777777" w:rsidR="00125283" w:rsidRPr="005D0E41" w:rsidRDefault="00125283" w:rsidP="00917B0F">
            <w:pPr>
              <w:pStyle w:val="Text"/>
              <w:ind w:firstLine="0"/>
              <w:contextualSpacing/>
              <w:jc w:val="both"/>
              <w:rPr>
                <w:b/>
                <w:caps/>
                <w:sz w:val="22"/>
                <w:szCs w:val="22"/>
                <w:lang w:val="es-MX"/>
              </w:rPr>
            </w:pPr>
          </w:p>
        </w:tc>
        <w:tc>
          <w:tcPr>
            <w:tcW w:w="5396" w:type="dxa"/>
          </w:tcPr>
          <w:p w14:paraId="7201F7F3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50921931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0FDD46A5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36EBD340" w14:textId="77777777" w:rsidR="00125283" w:rsidRPr="005D0E41" w:rsidRDefault="00125283" w:rsidP="00917B0F">
            <w:pPr>
              <w:pStyle w:val="Text"/>
              <w:ind w:firstLine="0"/>
              <w:contextualSpacing/>
              <w:rPr>
                <w:sz w:val="22"/>
                <w:szCs w:val="22"/>
                <w:lang w:val="es-MX"/>
              </w:rPr>
            </w:pPr>
          </w:p>
          <w:p w14:paraId="101417A5" w14:textId="77777777" w:rsidR="00125283" w:rsidRPr="005D0E41" w:rsidRDefault="00125283" w:rsidP="00917B0F">
            <w:pPr>
              <w:pStyle w:val="Text"/>
              <w:ind w:firstLine="0"/>
              <w:contextualSpacing/>
              <w:jc w:val="both"/>
              <w:rPr>
                <w:sz w:val="22"/>
                <w:szCs w:val="22"/>
                <w:lang w:val="es-MX"/>
              </w:rPr>
            </w:pPr>
            <w:r w:rsidRPr="005D0E41">
              <w:rPr>
                <w:b/>
                <w:sz w:val="22"/>
                <w:szCs w:val="22"/>
                <w:lang w:val="es-MX"/>
              </w:rPr>
              <w:t>Por</w:t>
            </w:r>
            <w:r w:rsidRPr="005D0E41">
              <w:rPr>
                <w:sz w:val="22"/>
                <w:szCs w:val="22"/>
                <w:lang w:val="es-MX"/>
              </w:rPr>
              <w:t>:_________________________________</w:t>
            </w:r>
            <w:r w:rsidRPr="005D0E41">
              <w:rPr>
                <w:sz w:val="22"/>
                <w:szCs w:val="22"/>
                <w:lang w:val="es-MX"/>
              </w:rPr>
              <w:br/>
            </w:r>
            <w:r w:rsidRPr="005D0E41">
              <w:rPr>
                <w:b/>
                <w:sz w:val="22"/>
                <w:szCs w:val="22"/>
                <w:lang w:val="es-MX"/>
              </w:rPr>
              <w:t>Nombre</w:t>
            </w:r>
            <w:r w:rsidRPr="005D0E41">
              <w:rPr>
                <w:sz w:val="22"/>
                <w:szCs w:val="22"/>
                <w:lang w:val="es-MX"/>
              </w:rPr>
              <w:t xml:space="preserve">: </w:t>
            </w:r>
            <w:r w:rsidRPr="00097320">
              <w:rPr>
                <w:caps/>
                <w:sz w:val="22"/>
                <w:szCs w:val="22"/>
                <w:lang w:val="es-MX"/>
              </w:rPr>
              <w:t>[</w:t>
            </w:r>
            <w:r w:rsidRPr="00097320">
              <w:rPr>
                <w:caps/>
                <w:sz w:val="22"/>
                <w:szCs w:val="22"/>
                <w:highlight w:val="yellow"/>
                <w:lang w:val="es-MX"/>
              </w:rPr>
              <w:t>●</w:t>
            </w:r>
            <w:r w:rsidRPr="00097320">
              <w:rPr>
                <w:caps/>
                <w:sz w:val="22"/>
                <w:szCs w:val="22"/>
                <w:lang w:val="es-MX"/>
              </w:rPr>
              <w:t>]</w:t>
            </w:r>
          </w:p>
          <w:p w14:paraId="6DDBBCCD" w14:textId="77777777" w:rsidR="00125283" w:rsidRPr="005D0E41" w:rsidRDefault="00125283" w:rsidP="00917B0F">
            <w:pPr>
              <w:pStyle w:val="Text"/>
              <w:ind w:firstLine="0"/>
              <w:contextualSpacing/>
              <w:jc w:val="both"/>
              <w:rPr>
                <w:b/>
                <w:caps/>
                <w:sz w:val="22"/>
                <w:szCs w:val="22"/>
                <w:lang w:val="es-MX"/>
              </w:rPr>
            </w:pPr>
          </w:p>
        </w:tc>
      </w:tr>
    </w:tbl>
    <w:p w14:paraId="40153D25" w14:textId="77777777" w:rsidR="00CC1F1F" w:rsidRDefault="00CC1F1F"/>
    <w:sectPr w:rsidR="00CC1F1F" w:rsidSect="0025618B">
      <w:footerReference w:type="default" r:id="rId10"/>
      <w:pgSz w:w="12242" w:h="15842" w:code="1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556A91" w14:textId="77777777" w:rsidR="008562E9" w:rsidRDefault="00A568B1">
      <w:pPr>
        <w:spacing w:after="0" w:line="240" w:lineRule="auto"/>
      </w:pPr>
      <w:r>
        <w:separator/>
      </w:r>
    </w:p>
  </w:endnote>
  <w:endnote w:type="continuationSeparator" w:id="0">
    <w:p w14:paraId="33DF73A5" w14:textId="77777777" w:rsidR="008562E9" w:rsidRDefault="00A5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CD3FF" w14:textId="14A1E6D2" w:rsidR="000516F8" w:rsidRPr="00594AD4" w:rsidRDefault="000516F8" w:rsidP="0059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CCCA5" w14:textId="77777777" w:rsidR="008562E9" w:rsidRDefault="00A568B1">
      <w:pPr>
        <w:spacing w:after="0" w:line="240" w:lineRule="auto"/>
      </w:pPr>
      <w:r>
        <w:separator/>
      </w:r>
    </w:p>
  </w:footnote>
  <w:footnote w:type="continuationSeparator" w:id="0">
    <w:p w14:paraId="37B5B237" w14:textId="77777777" w:rsidR="008562E9" w:rsidRDefault="00A5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B0E21" w14:textId="5BF695FA" w:rsidR="000516F8" w:rsidRPr="0025618B" w:rsidRDefault="000516F8" w:rsidP="002B2C1A">
    <w:pPr>
      <w:pStyle w:val="Header"/>
      <w:jc w:val="right"/>
      <w:rPr>
        <w:sz w:val="22"/>
        <w:szCs w:val="22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95B2A" w14:textId="77777777" w:rsidR="000516F8" w:rsidRDefault="000516F8" w:rsidP="0017654F">
    <w:pPr>
      <w:pStyle w:val="Header"/>
      <w:tabs>
        <w:tab w:val="clear" w:pos="4320"/>
        <w:tab w:val="clear" w:pos="864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F8162950"/>
    <w:lvl w:ilvl="0" w:tplc="69348D16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335729"/>
    <w:multiLevelType w:val="hybridMultilevel"/>
    <w:tmpl w:val="0C3238DE"/>
    <w:lvl w:ilvl="0" w:tplc="FD321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8E3C0B66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99497">
    <w:abstractNumId w:val="0"/>
  </w:num>
  <w:num w:numId="2" w16cid:durableId="958023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07"/>
    <w:rsid w:val="000516F8"/>
    <w:rsid w:val="00060CBE"/>
    <w:rsid w:val="000A1F11"/>
    <w:rsid w:val="000D2DD1"/>
    <w:rsid w:val="00106434"/>
    <w:rsid w:val="00125283"/>
    <w:rsid w:val="0025618B"/>
    <w:rsid w:val="0029180A"/>
    <w:rsid w:val="002C087A"/>
    <w:rsid w:val="0038599F"/>
    <w:rsid w:val="003B1E92"/>
    <w:rsid w:val="004442FC"/>
    <w:rsid w:val="00464C49"/>
    <w:rsid w:val="004C04F7"/>
    <w:rsid w:val="00535ABD"/>
    <w:rsid w:val="00594AD4"/>
    <w:rsid w:val="007E615D"/>
    <w:rsid w:val="007F5C4E"/>
    <w:rsid w:val="008562E9"/>
    <w:rsid w:val="00956F0C"/>
    <w:rsid w:val="00965AC5"/>
    <w:rsid w:val="009B2623"/>
    <w:rsid w:val="009C627A"/>
    <w:rsid w:val="009D366C"/>
    <w:rsid w:val="009E1D46"/>
    <w:rsid w:val="00A568B1"/>
    <w:rsid w:val="00C6084F"/>
    <w:rsid w:val="00C74EA7"/>
    <w:rsid w:val="00CC17BB"/>
    <w:rsid w:val="00CC1F1F"/>
    <w:rsid w:val="00D6770B"/>
    <w:rsid w:val="00D72C07"/>
    <w:rsid w:val="00E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6F2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83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52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HeaderChar">
    <w:name w:val="Header Char"/>
    <w:basedOn w:val="DefaultParagraphFont"/>
    <w:link w:val="Header"/>
    <w:rsid w:val="00125283"/>
    <w:rPr>
      <w:rFonts w:ascii="Times New Roman" w:eastAsia="Times New Roman" w:hAnsi="Times New Roman" w:cs="Times New Roman"/>
      <w:szCs w:val="24"/>
      <w:lang w:val="es-ES_tradnl"/>
    </w:rPr>
  </w:style>
  <w:style w:type="paragraph" w:customStyle="1" w:styleId="Text">
    <w:name w:val="Text"/>
    <w:basedOn w:val="Normal"/>
    <w:rsid w:val="0012528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s-ES_tradnl"/>
    </w:rPr>
  </w:style>
  <w:style w:type="paragraph" w:styleId="Footer">
    <w:name w:val="footer"/>
    <w:link w:val="FooterChar"/>
    <w:uiPriority w:val="99"/>
    <w:rsid w:val="0012528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5283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12528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125283"/>
    <w:pPr>
      <w:spacing w:after="0" w:line="240" w:lineRule="auto"/>
    </w:pPr>
    <w:rPr>
      <w:rFonts w:asciiTheme="minorHAnsi" w:eastAsiaTheme="minorEastAsia" w:hAnsiTheme="minorHAnsi"/>
      <w:sz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385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599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59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17B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7C87-D901-4657-A666-1F405DB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2024-04-10T23:19:00Z</dcterms:created>
  <dcterms:modified xsi:type="dcterms:W3CDTF">2024-04-10T23:19:00Z</dcterms:modified>
</cp:coreProperties>
</file>